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A3F9C" w14:textId="77777777" w:rsidR="004267E1" w:rsidRDefault="004267E1" w:rsidP="004267E1">
      <w:bookmarkStart w:id="0" w:name="_Hlk155871700"/>
      <w:r>
        <w:t xml:space="preserve">Secretary Buttigieg and the RAISE Grant Committee </w:t>
      </w:r>
      <w:commentRangeStart w:id="1"/>
      <w:r>
        <w:t>Members</w:t>
      </w:r>
      <w:commentRangeEnd w:id="1"/>
      <w:r>
        <w:rPr>
          <w:rStyle w:val="CommentReference"/>
        </w:rPr>
        <w:commentReference w:id="1"/>
      </w:r>
      <w:r>
        <w:t>:</w:t>
      </w:r>
    </w:p>
    <w:p w14:paraId="0AD72502" w14:textId="77777777" w:rsidR="004267E1" w:rsidRDefault="004267E1" w:rsidP="004267E1"/>
    <w:p w14:paraId="17FD141F" w14:textId="6FC2D6F4" w:rsidR="00847598" w:rsidRDefault="004267E1" w:rsidP="004267E1">
      <w:r>
        <w:t>The Metropolitan Policy Committee supports and requests your approval of this RAISE grant application, to enable Lane County to construct the 30</w:t>
      </w:r>
      <w:r w:rsidRPr="00B518D2">
        <w:rPr>
          <w:vertAlign w:val="superscript"/>
        </w:rPr>
        <w:t>th</w:t>
      </w:r>
      <w:r>
        <w:t xml:space="preserve"> Avenue Active Transportation Corridor Plan. </w:t>
      </w:r>
      <w:r w:rsidR="00B76EA4">
        <w:t>This investment</w:t>
      </w:r>
      <w:r>
        <w:t xml:space="preserve"> </w:t>
      </w:r>
      <w:r w:rsidR="00B76EA4">
        <w:t xml:space="preserve">is </w:t>
      </w:r>
      <w:r>
        <w:t>urgently needed to transform a high-crash arterial into a regional asset that supports the environmental and physical health of the community, in line with the goals of the RAISE program.</w:t>
      </w:r>
      <w:r w:rsidR="00847598">
        <w:br/>
      </w:r>
      <w:r w:rsidR="00847598">
        <w:br/>
      </w:r>
      <w:r>
        <w:t xml:space="preserve">30th Avenue plays a critical role in the region’s transportation system, yet in its current configuration, presents significant safety and connectivity challenges. </w:t>
      </w:r>
      <w:r w:rsidR="00D63F8B">
        <w:t>30</w:t>
      </w:r>
      <w:r w:rsidR="00D63F8B" w:rsidRPr="00311A49">
        <w:rPr>
          <w:vertAlign w:val="superscript"/>
        </w:rPr>
        <w:t>th</w:t>
      </w:r>
      <w:r w:rsidR="00D63F8B">
        <w:t xml:space="preserve"> Avenue was originally designed to prioritize through-travel and maintenance of speed</w:t>
      </w:r>
      <w:r w:rsidR="00D63F8B">
        <w:t xml:space="preserve">: it is </w:t>
      </w:r>
      <w:r w:rsidR="00D63F8B">
        <w:t xml:space="preserve">a key route that connects Eugene and Springfield, as well as South Eugene and Interstate-5. </w:t>
      </w:r>
      <w:r w:rsidR="00D63F8B">
        <w:t>Since its construction</w:t>
      </w:r>
      <w:r w:rsidR="00EB3AF5">
        <w:t xml:space="preserve"> however</w:t>
      </w:r>
      <w:r w:rsidR="00D63F8B">
        <w:t xml:space="preserve">, the land use context has evolved. </w:t>
      </w:r>
      <w:r>
        <w:t>The corridor</w:t>
      </w:r>
      <w:r w:rsidR="00B76EA4">
        <w:t xml:space="preserve"> now provides access to multiple City</w:t>
      </w:r>
      <w:r>
        <w:t xml:space="preserve"> </w:t>
      </w:r>
      <w:r w:rsidR="00B76EA4">
        <w:t>and County parks</w:t>
      </w:r>
      <w:r w:rsidR="00BD7B8F">
        <w:t>;</w:t>
      </w:r>
      <w:r w:rsidR="00B76EA4">
        <w:t xml:space="preserve"> and </w:t>
      </w:r>
      <w:r>
        <w:t>is home to Lane Community College’s</w:t>
      </w:r>
      <w:r w:rsidR="00BD7B8F">
        <w:t xml:space="preserve"> (LCC)</w:t>
      </w:r>
      <w:r>
        <w:t xml:space="preserve"> main campus, which serves over 30,000 community members each year</w:t>
      </w:r>
      <w:r w:rsidR="00B76EA4">
        <w:t xml:space="preserve">, many of whom </w:t>
      </w:r>
      <w:r w:rsidR="00D63F8B">
        <w:t xml:space="preserve">lack access to a motor vehicle. </w:t>
      </w:r>
      <w:r w:rsidR="000162A3">
        <w:t>Increasing transportation options</w:t>
      </w:r>
      <w:r w:rsidR="00C4617E">
        <w:t xml:space="preserve"> along this corridor </w:t>
      </w:r>
      <w:r w:rsidR="000162A3">
        <w:t xml:space="preserve">is paramount to the success of the students attending LCC, as well as their safety. </w:t>
      </w:r>
      <w:r w:rsidR="000B15E4">
        <w:t>There have been more bicycle and pedestrian crashes resulting in death or serious injury on 30th Avenue than any other road under Lane County’s jurisdiction</w:t>
      </w:r>
      <w:r w:rsidR="00EB3AF5">
        <w:t xml:space="preserve">, which elevates the importance of implementing this plan. </w:t>
      </w:r>
      <w:r w:rsidR="00847598">
        <w:br/>
      </w:r>
      <w:r w:rsidR="00847598">
        <w:br/>
        <w:t>This Corridor Plan will deploy innovative designs to protect the traveling public, support freight</w:t>
      </w:r>
      <w:r w:rsidR="00BD7B8F">
        <w:t xml:space="preserve"> and transit</w:t>
      </w:r>
      <w:r w:rsidR="00847598">
        <w:t xml:space="preserve">, and enhance the community’s quality of life. Through the creation of a protected walking and biking </w:t>
      </w:r>
      <w:r w:rsidR="00282CEA">
        <w:t>p</w:t>
      </w:r>
      <w:r w:rsidR="00847598">
        <w:t xml:space="preserve">ath, the construction of a roundabout, and installation of turning lanes, </w:t>
      </w:r>
      <w:r w:rsidR="00282CEA">
        <w:t>30</w:t>
      </w:r>
      <w:r w:rsidR="00282CEA" w:rsidRPr="00282CEA">
        <w:rPr>
          <w:vertAlign w:val="superscript"/>
        </w:rPr>
        <w:t>th</w:t>
      </w:r>
      <w:r w:rsidR="00282CEA">
        <w:t xml:space="preserve"> Avenue </w:t>
      </w:r>
      <w:r w:rsidR="00847598">
        <w:t>will transform into a vibrant community resource</w:t>
      </w:r>
      <w:r w:rsidR="00BD7B8F">
        <w:t xml:space="preserve"> that supports all modes of travel.</w:t>
      </w:r>
    </w:p>
    <w:p w14:paraId="05FFE4E9" w14:textId="31519757" w:rsidR="004267E1" w:rsidRPr="004267E1" w:rsidRDefault="0067382A" w:rsidP="004267E1">
      <w:r>
        <w:t>T</w:t>
      </w:r>
      <w:r w:rsidRPr="0067382A">
        <w:t xml:space="preserve">he </w:t>
      </w:r>
      <w:r>
        <w:t>importance of</w:t>
      </w:r>
      <w:r w:rsidRPr="0067382A">
        <w:t xml:space="preserve"> transform</w:t>
      </w:r>
      <w:r>
        <w:t>ing</w:t>
      </w:r>
      <w:r w:rsidRPr="0067382A">
        <w:t xml:space="preserve"> 30th Avenue into a safe and accessible transportation facility is pressing.</w:t>
      </w:r>
      <w:r>
        <w:t xml:space="preserve"> </w:t>
      </w:r>
      <w:r w:rsidRPr="0067382A">
        <w:t>As our region continues to evolve</w:t>
      </w:r>
      <w:r>
        <w:t xml:space="preserve">, there is a </w:t>
      </w:r>
      <w:r w:rsidRPr="0067382A">
        <w:t xml:space="preserve">growing need for </w:t>
      </w:r>
      <w:r>
        <w:t xml:space="preserve">housing, </w:t>
      </w:r>
      <w:r w:rsidRPr="0067382A">
        <w:t>multi-modal</w:t>
      </w:r>
      <w:r w:rsidR="00AB15E5">
        <w:t xml:space="preserve"> transportation</w:t>
      </w:r>
      <w:r w:rsidRPr="0067382A">
        <w:t xml:space="preserve"> options, and </w:t>
      </w:r>
      <w:r>
        <w:t xml:space="preserve">protected </w:t>
      </w:r>
      <w:r w:rsidRPr="0067382A">
        <w:t>greenspace</w:t>
      </w:r>
      <w:r>
        <w:t>.</w:t>
      </w:r>
      <w:r w:rsidRPr="0067382A">
        <w:t xml:space="preserve"> </w:t>
      </w:r>
      <w:r>
        <w:t>T</w:t>
      </w:r>
      <w:r w:rsidR="00DD1316">
        <w:t>he City</w:t>
      </w:r>
      <w:r w:rsidR="00DD1316">
        <w:t xml:space="preserve"> of Eugene</w:t>
      </w:r>
      <w:r w:rsidR="00DD1316">
        <w:t xml:space="preserve"> and </w:t>
      </w:r>
      <w:r w:rsidR="00DD1316">
        <w:t xml:space="preserve">Lane </w:t>
      </w:r>
      <w:r w:rsidR="00DD1316">
        <w:t xml:space="preserve">County worked closely together to adopt the </w:t>
      </w:r>
      <w:r w:rsidR="00DD1316">
        <w:t xml:space="preserve">City’s </w:t>
      </w:r>
      <w:r w:rsidR="00DD1316">
        <w:t>Urban Reserve Plan</w:t>
      </w:r>
      <w:r w:rsidR="00DD1316">
        <w:t xml:space="preserve"> which </w:t>
      </w:r>
      <w:r w:rsidR="00DD1316">
        <w:t>include</w:t>
      </w:r>
      <w:r w:rsidR="00DD1316">
        <w:t>s</w:t>
      </w:r>
      <w:r w:rsidR="00DD1316">
        <w:t xml:space="preserve"> </w:t>
      </w:r>
      <w:r w:rsidR="00DD1316">
        <w:t>the 30</w:t>
      </w:r>
      <w:r w:rsidR="00DD1316" w:rsidRPr="00DD1316">
        <w:rPr>
          <w:vertAlign w:val="superscript"/>
        </w:rPr>
        <w:t>th</w:t>
      </w:r>
      <w:r w:rsidR="00DD1316">
        <w:t xml:space="preserve"> Avenue </w:t>
      </w:r>
      <w:r w:rsidR="00DD1316">
        <w:t xml:space="preserve">basin. </w:t>
      </w:r>
      <w:r>
        <w:t xml:space="preserve">Following </w:t>
      </w:r>
      <w:r w:rsidR="00AB15E5">
        <w:t>this</w:t>
      </w:r>
      <w:r>
        <w:t xml:space="preserve"> development, </w:t>
      </w:r>
      <w:r w:rsidR="00DD1316">
        <w:t>30</w:t>
      </w:r>
      <w:r w:rsidR="00DD1316" w:rsidRPr="00533B8D">
        <w:rPr>
          <w:vertAlign w:val="superscript"/>
        </w:rPr>
        <w:t>th</w:t>
      </w:r>
      <w:r w:rsidR="00DD1316">
        <w:t xml:space="preserve"> Avenue will</w:t>
      </w:r>
      <w:r w:rsidR="00AB15E5">
        <w:t xml:space="preserve"> become </w:t>
      </w:r>
      <w:r w:rsidR="00DD1316">
        <w:t xml:space="preserve">the sole access </w:t>
      </w:r>
      <w:r w:rsidR="00AB15E5">
        <w:t xml:space="preserve">for increased </w:t>
      </w:r>
      <w:r>
        <w:t>housing and park space</w:t>
      </w:r>
      <w:r w:rsidR="00847598">
        <w:t>. By implementing this plan, we can</w:t>
      </w:r>
      <w:r w:rsidR="00AB15E5">
        <w:t xml:space="preserve"> proactively</w:t>
      </w:r>
      <w:r w:rsidR="00847598">
        <w:t xml:space="preserve"> ensure that 30</w:t>
      </w:r>
      <w:r w:rsidR="00847598" w:rsidRPr="00847598">
        <w:rPr>
          <w:vertAlign w:val="superscript"/>
        </w:rPr>
        <w:t>th</w:t>
      </w:r>
      <w:r w:rsidR="00847598">
        <w:t xml:space="preserve"> Avenue meets the needs of the present and future. </w:t>
      </w:r>
      <w:r w:rsidR="00847598">
        <w:br/>
      </w:r>
      <w:r w:rsidR="00847598">
        <w:br/>
      </w:r>
      <w:r w:rsidR="00D63F8B">
        <w:t xml:space="preserve">This plan supports regional goals to support safe walking and bicycling. Looking ahead, the City of Eugene’s </w:t>
      </w:r>
      <w:r w:rsidR="00D63F8B" w:rsidRPr="00D2303D">
        <w:rPr>
          <w:i/>
          <w:iCs/>
        </w:rPr>
        <w:t>2035 Transportation System Plan</w:t>
      </w:r>
      <w:r w:rsidR="00D63F8B">
        <w:rPr>
          <w:i/>
          <w:iCs/>
        </w:rPr>
        <w:t xml:space="preserve"> </w:t>
      </w:r>
      <w:r w:rsidR="00D63F8B">
        <w:t>(TSP) recommends constructing a shared use path in the short-term along East 30</w:t>
      </w:r>
      <w:r w:rsidR="00D63F8B" w:rsidRPr="0021082D">
        <w:rPr>
          <w:vertAlign w:val="superscript"/>
        </w:rPr>
        <w:t>th</w:t>
      </w:r>
      <w:r w:rsidR="00D63F8B">
        <w:t xml:space="preserve"> Avenue. These findings are further enforced by Lane County’s Transportation System Plan</w:t>
      </w:r>
      <w:r w:rsidR="00A50C4F">
        <w:t xml:space="preserve"> and</w:t>
      </w:r>
      <w:r w:rsidR="00D63F8B">
        <w:t xml:space="preserve"> Bicycle Master Plan</w:t>
      </w:r>
      <w:r w:rsidR="00847598">
        <w:t>.</w:t>
      </w:r>
      <w:r w:rsidR="00847598">
        <w:br/>
      </w:r>
      <w:r w:rsidR="00847598">
        <w:br/>
      </w:r>
      <w:r w:rsidR="004267E1" w:rsidRPr="004267E1">
        <w:t>The Metropolitan Policy Committee supports this project and asks that that RAISE Grant Committee do the same. This request is consistent with the RAISE mission and objectives</w:t>
      </w:r>
      <w:r w:rsidR="00282CEA">
        <w:t xml:space="preserve"> by providing safe access to </w:t>
      </w:r>
      <w:r w:rsidR="00282CEA">
        <w:t>regionally significant destinations, including schools, recreation areas, and places of worship</w:t>
      </w:r>
      <w:r w:rsidR="00282CEA">
        <w:t xml:space="preserve">, </w:t>
      </w:r>
      <w:r w:rsidR="004267E1" w:rsidRPr="004267E1">
        <w:t xml:space="preserve">as detailed in the application. Thank you for your consideration.  </w:t>
      </w:r>
    </w:p>
    <w:p w14:paraId="1B6317CF" w14:textId="77777777" w:rsidR="004267E1" w:rsidRDefault="004267E1" w:rsidP="004267E1"/>
    <w:p w14:paraId="0CC0584F" w14:textId="5C3860AD" w:rsidR="00C2686F" w:rsidRPr="004267E1" w:rsidRDefault="00C2686F" w:rsidP="004267E1">
      <w:r w:rsidRPr="004267E1">
        <w:t xml:space="preserve"> </w:t>
      </w:r>
      <w:bookmarkEnd w:id="0"/>
    </w:p>
    <w:sectPr w:rsidR="00C2686F" w:rsidRPr="004267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MILLS Cassidy M" w:date="2024-01-11T10:37:00Z" w:initials="MCM">
    <w:p w14:paraId="5C377B82" w14:textId="77777777" w:rsidR="004267E1" w:rsidRDefault="004267E1" w:rsidP="004267E1">
      <w:pPr>
        <w:pStyle w:val="CommentText"/>
      </w:pPr>
      <w:r>
        <w:rPr>
          <w:rStyle w:val="CommentReference"/>
        </w:rPr>
        <w:annotationRef/>
      </w:r>
      <w:r>
        <w:t xml:space="preserve">Key points per criteria: </w:t>
      </w:r>
      <w:r>
        <w:br/>
        <w:t>Safety</w:t>
      </w:r>
      <w:r>
        <w:br/>
        <w:t>Environmental Sustainability</w:t>
      </w:r>
    </w:p>
    <w:p w14:paraId="578A1C6B" w14:textId="77777777" w:rsidR="004267E1" w:rsidRDefault="004267E1" w:rsidP="004267E1">
      <w:pPr>
        <w:pStyle w:val="CommentText"/>
      </w:pPr>
      <w:r>
        <w:t>Quality of Life</w:t>
      </w:r>
    </w:p>
    <w:p w14:paraId="687107D1" w14:textId="77777777" w:rsidR="004267E1" w:rsidRDefault="004267E1" w:rsidP="004267E1">
      <w:pPr>
        <w:pStyle w:val="CommentText"/>
      </w:pPr>
      <w:r>
        <w:t xml:space="preserve">Mobility and Community Connectivity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87107D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4A4382" w16cex:dateUtc="2024-01-11T18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87107D1" w16cid:durableId="294A438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ILLS Cassidy M">
    <w15:presenceInfo w15:providerId="AD" w15:userId="S::Cassidy.MILLS@lanecountyor.gov::02169204-10fc-407b-a4e0-5cda5d15a14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8D2"/>
    <w:rsid w:val="000162A3"/>
    <w:rsid w:val="000206C6"/>
    <w:rsid w:val="00074BB6"/>
    <w:rsid w:val="000B15E4"/>
    <w:rsid w:val="00246063"/>
    <w:rsid w:val="00282CEA"/>
    <w:rsid w:val="00311A49"/>
    <w:rsid w:val="003A3645"/>
    <w:rsid w:val="003F779D"/>
    <w:rsid w:val="004267E1"/>
    <w:rsid w:val="0044311A"/>
    <w:rsid w:val="0054238D"/>
    <w:rsid w:val="0056176E"/>
    <w:rsid w:val="005C3CD1"/>
    <w:rsid w:val="005D7DD2"/>
    <w:rsid w:val="0067382A"/>
    <w:rsid w:val="00705404"/>
    <w:rsid w:val="00751EF1"/>
    <w:rsid w:val="00847598"/>
    <w:rsid w:val="009711E9"/>
    <w:rsid w:val="00A50C4F"/>
    <w:rsid w:val="00A9684E"/>
    <w:rsid w:val="00AA55CD"/>
    <w:rsid w:val="00AB15E5"/>
    <w:rsid w:val="00B518D2"/>
    <w:rsid w:val="00B76ADE"/>
    <w:rsid w:val="00B76EA4"/>
    <w:rsid w:val="00BD7B8F"/>
    <w:rsid w:val="00C144EC"/>
    <w:rsid w:val="00C2686F"/>
    <w:rsid w:val="00C4617E"/>
    <w:rsid w:val="00D5386E"/>
    <w:rsid w:val="00D63F8B"/>
    <w:rsid w:val="00D67093"/>
    <w:rsid w:val="00DD1316"/>
    <w:rsid w:val="00E076CA"/>
    <w:rsid w:val="00EB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2F78A"/>
  <w15:chartTrackingRefBased/>
  <w15:docId w15:val="{E42EBC2B-5FFF-410D-903F-7F87A41C3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67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423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23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423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23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238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comments" Target="commen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Lane County</Company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Cassidy MILLS</dc:creator>
  <cp:keywords/>
  <dc:description/>
  <cp:lastModifiedBy>MILLS Cassidy M</cp:lastModifiedBy>
  <cp:revision>18</cp:revision>
  <dcterms:created xsi:type="dcterms:W3CDTF">2024-01-11T17:42:00Z</dcterms:created>
  <dcterms:modified xsi:type="dcterms:W3CDTF">2024-01-12T00:14:00Z</dcterms:modified>
</cp:coreProperties>
</file>