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7B6B" w14:textId="34650B87" w:rsidR="009335D5" w:rsidRDefault="00651715" w:rsidP="00330ACA">
      <w:pPr>
        <w:jc w:val="center"/>
      </w:pPr>
      <w:r>
        <w:t>Transportation Improvement Program (</w:t>
      </w:r>
      <w:r w:rsidR="009335D5" w:rsidRPr="009335D5">
        <w:t>TIP</w:t>
      </w:r>
      <w:r>
        <w:t>)</w:t>
      </w:r>
      <w:r w:rsidR="009335D5" w:rsidRPr="009335D5">
        <w:t xml:space="preserve"> </w:t>
      </w:r>
      <w:r w:rsidR="005A5F09">
        <w:t>Project Changes</w:t>
      </w:r>
    </w:p>
    <w:p w14:paraId="54EDA378" w14:textId="455F45FA" w:rsidR="004B59F5" w:rsidRDefault="009335D5" w:rsidP="00330ACA">
      <w:pPr>
        <w:jc w:val="center"/>
      </w:pPr>
      <w:r>
        <w:t>T</w:t>
      </w:r>
      <w:r w:rsidR="004B59F5">
        <w:t xml:space="preserve">ransportation </w:t>
      </w:r>
      <w:r>
        <w:t>P</w:t>
      </w:r>
      <w:r w:rsidR="004B59F5">
        <w:t xml:space="preserve">lanning </w:t>
      </w:r>
      <w:r>
        <w:t>C</w:t>
      </w:r>
      <w:r w:rsidR="004B59F5">
        <w:t>ommittee</w:t>
      </w:r>
      <w:r w:rsidR="00D63B9D">
        <w:t xml:space="preserve"> (TPC)</w:t>
      </w:r>
      <w:r w:rsidR="00C043FF">
        <w:t xml:space="preserve"> – Central Lane MPO</w:t>
      </w:r>
    </w:p>
    <w:p w14:paraId="13CB75B4" w14:textId="0D4FD5B7" w:rsidR="00717C09" w:rsidRPr="002A0675" w:rsidRDefault="008B00EF" w:rsidP="002A0675">
      <w:pPr>
        <w:jc w:val="center"/>
      </w:pPr>
      <w:r>
        <w:t>January</w:t>
      </w:r>
      <w:r w:rsidR="00064DC6">
        <w:t xml:space="preserve"> 1</w:t>
      </w:r>
      <w:r>
        <w:t>8</w:t>
      </w:r>
      <w:r w:rsidR="00EA7296">
        <w:t>, 202</w:t>
      </w:r>
      <w:r>
        <w:t>4</w:t>
      </w:r>
      <w:r w:rsidR="00064DC6">
        <w:t xml:space="preserve"> (special meeting)</w:t>
      </w:r>
    </w:p>
    <w:p w14:paraId="5CFC0A15" w14:textId="24728B22" w:rsidR="00381BBF" w:rsidRDefault="00381BBF" w:rsidP="003F14F3">
      <w:pPr>
        <w:rPr>
          <w:i/>
          <w:iCs/>
        </w:rPr>
      </w:pPr>
    </w:p>
    <w:p w14:paraId="5950553E" w14:textId="77777777" w:rsidR="002437F0" w:rsidRDefault="002437F0" w:rsidP="003F14F3">
      <w:pPr>
        <w:rPr>
          <w:i/>
          <w:iCs/>
        </w:rPr>
      </w:pPr>
    </w:p>
    <w:p w14:paraId="4A3978FF" w14:textId="2F68ADB9" w:rsidR="00717C09" w:rsidRDefault="002437F0" w:rsidP="000A1DAF">
      <w:pPr>
        <w:rPr>
          <w:i/>
          <w:iCs/>
        </w:rPr>
      </w:pPr>
      <w:r>
        <w:rPr>
          <w:i/>
          <w:iCs/>
        </w:rPr>
        <w:t>It is proposed that TPC recommend the following changes to the Metropolitan Policy Committee (MPC)</w:t>
      </w:r>
      <w:r w:rsidR="000A1DAF">
        <w:rPr>
          <w:i/>
          <w:iCs/>
        </w:rPr>
        <w:t>.</w:t>
      </w:r>
    </w:p>
    <w:p w14:paraId="7B75313B" w14:textId="742F7EA5" w:rsidR="00717C09" w:rsidRDefault="00717C09" w:rsidP="00717C09">
      <w:pPr>
        <w:jc w:val="center"/>
        <w:rPr>
          <w:i/>
          <w:iCs/>
        </w:rPr>
      </w:pPr>
    </w:p>
    <w:p w14:paraId="5D1A702F" w14:textId="2EF0AF81" w:rsidR="00706F2D" w:rsidRPr="005F67FC" w:rsidRDefault="005F67FC" w:rsidP="005F67FC">
      <w:pPr>
        <w:jc w:val="center"/>
      </w:pPr>
      <w:r>
        <w:t>[none]</w:t>
      </w:r>
    </w:p>
    <w:p w14:paraId="64538C05" w14:textId="77777777" w:rsidR="00706F2D" w:rsidRDefault="00706F2D" w:rsidP="000F0AFD">
      <w:pPr>
        <w:rPr>
          <w:i/>
          <w:iCs/>
        </w:rPr>
      </w:pPr>
    </w:p>
    <w:p w14:paraId="2242DB39" w14:textId="1A6D869E" w:rsidR="00E7618E" w:rsidRPr="000B66AD" w:rsidRDefault="002437F0" w:rsidP="000B66AD">
      <w:pPr>
        <w:jc w:val="both"/>
        <w:rPr>
          <w:i/>
          <w:iCs/>
        </w:rPr>
      </w:pPr>
      <w:r>
        <w:rPr>
          <w:i/>
          <w:iCs/>
        </w:rPr>
        <w:t>TPC is authorized to formally approve the following propos</w:t>
      </w:r>
      <w:r w:rsidR="000A1DAF">
        <w:rPr>
          <w:i/>
          <w:iCs/>
        </w:rPr>
        <w:t>ed changes</w:t>
      </w:r>
      <w:r>
        <w:rPr>
          <w:i/>
          <w:iCs/>
        </w:rPr>
        <w:t>. Approval is contingent upon completion of the public review period</w:t>
      </w:r>
      <w:r w:rsidR="000A1DAF">
        <w:rPr>
          <w:i/>
          <w:iCs/>
        </w:rPr>
        <w:t xml:space="preserve"> as specified in the individual descriptions. Changes approved by TPC will be forwarded to MPC for their information only.</w:t>
      </w:r>
      <w:bookmarkStart w:id="0" w:name="_Hlk139964508"/>
    </w:p>
    <w:p w14:paraId="3C5ED5EA" w14:textId="77777777" w:rsidR="000B66AD" w:rsidRDefault="000B66AD" w:rsidP="00467DD1"/>
    <w:p w14:paraId="401D166C" w14:textId="77777777" w:rsidR="00C17389" w:rsidRDefault="00C17389" w:rsidP="00467DD1"/>
    <w:bookmarkEnd w:id="0"/>
    <w:p w14:paraId="053D67BB" w14:textId="4480CBCC" w:rsidR="00C17389" w:rsidRDefault="00C17389" w:rsidP="00C17389">
      <w:r>
        <w:rPr>
          <w:b/>
          <w:bCs/>
        </w:rPr>
        <w:t xml:space="preserve">Project Name: </w:t>
      </w:r>
      <w:r w:rsidRPr="00C17389">
        <w:t>Gilham Road: Ayers Road to Mirror Pond Way</w:t>
      </w:r>
    </w:p>
    <w:p w14:paraId="1FC1278F" w14:textId="67BFE2B7" w:rsidR="00C17389" w:rsidRDefault="00C17389" w:rsidP="00C17389">
      <w:r>
        <w:rPr>
          <w:b/>
          <w:bCs/>
        </w:rPr>
        <w:t xml:space="preserve">Applicant: </w:t>
      </w:r>
      <w:r>
        <w:t>Lane County</w:t>
      </w:r>
    </w:p>
    <w:p w14:paraId="50175C62" w14:textId="5BE7BBE1" w:rsidR="00C17389" w:rsidRDefault="00C17389" w:rsidP="00C17389">
      <w:pPr>
        <w:rPr>
          <w:b/>
          <w:bCs/>
        </w:rPr>
      </w:pPr>
      <w:r>
        <w:rPr>
          <w:b/>
          <w:bCs/>
        </w:rPr>
        <w:t xml:space="preserve">STIP Key Number: </w:t>
      </w:r>
      <w:r>
        <w:t>21385</w:t>
      </w:r>
    </w:p>
    <w:p w14:paraId="2B4007BA" w14:textId="37359FB8" w:rsidR="00C17389" w:rsidRDefault="00C17389" w:rsidP="00C17389">
      <w:r>
        <w:rPr>
          <w:b/>
          <w:bCs/>
        </w:rPr>
        <w:t>Description:</w:t>
      </w:r>
      <w:r>
        <w:t xml:space="preserve"> </w:t>
      </w:r>
      <w:r w:rsidRPr="00C17389">
        <w:t>Design and build pavement and sidewalk improvements to extend useful life and improve pedestrian safety. Constructing between Ayers Road and Don Juan Avenue.</w:t>
      </w:r>
    </w:p>
    <w:p w14:paraId="5275222B" w14:textId="728991F0" w:rsidR="00C17389" w:rsidRDefault="00C17389" w:rsidP="00C17389">
      <w:r>
        <w:rPr>
          <w:b/>
          <w:bCs/>
        </w:rPr>
        <w:t>Funding:</w:t>
      </w:r>
      <w:r>
        <w:t xml:space="preserve"> $1,787,266.20 (Urban Surface Transportation Block Grant, Congestion Mitigation and Air Quality Improvement)</w:t>
      </w:r>
    </w:p>
    <w:p w14:paraId="72AC9CEA" w14:textId="7E9EF48F" w:rsidR="00C17389" w:rsidRDefault="00C17389" w:rsidP="00C17389">
      <w:r>
        <w:rPr>
          <w:b/>
          <w:bCs/>
        </w:rPr>
        <w:t xml:space="preserve">Proposed Changes: </w:t>
      </w:r>
      <w:r w:rsidR="00A119DA" w:rsidRPr="00A119DA">
        <w:t>Increase construction phase funding to $2,348,449.15 using Lane County local funds.</w:t>
      </w:r>
    </w:p>
    <w:p w14:paraId="630CC048" w14:textId="19D443FA" w:rsidR="00C17389" w:rsidRDefault="00C17389" w:rsidP="00C17389">
      <w:r>
        <w:rPr>
          <w:b/>
          <w:bCs/>
        </w:rPr>
        <w:t>Notes on Changes:</w:t>
      </w:r>
      <w:r>
        <w:t xml:space="preserve"> </w:t>
      </w:r>
      <w:r w:rsidR="00A119DA">
        <w:t xml:space="preserve">Construction is currently funded at $1,273,166. </w:t>
      </w:r>
      <w:r w:rsidR="00763A90" w:rsidRPr="00763A90">
        <w:t>The amendment is needed as the cost estimate has increased due to the impact of inflation on construction materials.</w:t>
      </w:r>
    </w:p>
    <w:p w14:paraId="7B396CFC" w14:textId="20CB8E0C" w:rsidR="00C17389" w:rsidRDefault="00C17389" w:rsidP="00C17389">
      <w:r>
        <w:rPr>
          <w:b/>
          <w:bCs/>
        </w:rPr>
        <w:t xml:space="preserve">Action: </w:t>
      </w:r>
      <w:r>
        <w:t xml:space="preserve">These changes are requested by Lane County. CLMPO approved the original project scope for inclusion in the TIP. Any changes must be approved by the MPO upon consideration of the federal requirements of </w:t>
      </w:r>
      <w:hyperlink r:id="rId8" w:history="1">
        <w:r>
          <w:rPr>
            <w:rStyle w:val="Hyperlink"/>
          </w:rPr>
          <w:t>Title 23 U.S.C. 450.326</w:t>
        </w:r>
      </w:hyperlink>
      <w:r>
        <w:t xml:space="preserve">. MPO approval signifies that this project is consistent with the </w:t>
      </w:r>
      <w:hyperlink r:id="rId9" w:anchor="page=51" w:history="1">
        <w:r>
          <w:rPr>
            <w:rStyle w:val="Hyperlink"/>
          </w:rPr>
          <w:t>goals and objectives</w:t>
        </w:r>
      </w:hyperlink>
      <w:r>
        <w:t xml:space="preserve"> of the MPO’s Regional Transportation Plan and meets the federal requirements for inclusion in the TIP.</w:t>
      </w:r>
    </w:p>
    <w:p w14:paraId="6516EFCA" w14:textId="6F25654A" w:rsidR="00C17389" w:rsidRDefault="00C17389" w:rsidP="00C17389">
      <w:r>
        <w:rPr>
          <w:b/>
          <w:bCs/>
        </w:rPr>
        <w:t>Public review period:</w:t>
      </w:r>
      <w:r>
        <w:rPr>
          <w:i/>
          <w:iCs/>
        </w:rPr>
        <w:t xml:space="preserve"> </w:t>
      </w:r>
      <w:r>
        <w:t>December 22, 2023 – January 5, 202</w:t>
      </w:r>
      <w:r w:rsidR="00700A30">
        <w:t>4</w:t>
      </w:r>
    </w:p>
    <w:p w14:paraId="7B28712E" w14:textId="77777777" w:rsidR="007A5702" w:rsidRDefault="007A5702" w:rsidP="00C17389"/>
    <w:p w14:paraId="40B1E3BA" w14:textId="77777777" w:rsidR="007A5702" w:rsidRDefault="007A5702" w:rsidP="00C17389"/>
    <w:p w14:paraId="2E2028B1" w14:textId="71BEEDE4" w:rsidR="007A5702" w:rsidRDefault="007A5702" w:rsidP="007A5702">
      <w:r>
        <w:rPr>
          <w:b/>
          <w:bCs/>
        </w:rPr>
        <w:t xml:space="preserve">Project Name: </w:t>
      </w:r>
      <w:r>
        <w:t>Glenwood Transit Facilities Treatments, LTD (5307)</w:t>
      </w:r>
    </w:p>
    <w:p w14:paraId="22C5D1F7" w14:textId="3BA1F581" w:rsidR="007A5702" w:rsidRDefault="007A5702" w:rsidP="007A5702">
      <w:r>
        <w:rPr>
          <w:b/>
          <w:bCs/>
        </w:rPr>
        <w:t xml:space="preserve">Applicant: </w:t>
      </w:r>
      <w:r>
        <w:t xml:space="preserve">Lane </w:t>
      </w:r>
      <w:r>
        <w:t>Transit District</w:t>
      </w:r>
    </w:p>
    <w:p w14:paraId="1A14A508" w14:textId="176E1F71" w:rsidR="007A5702" w:rsidRDefault="007A5702" w:rsidP="007A5702">
      <w:pPr>
        <w:rPr>
          <w:b/>
          <w:bCs/>
        </w:rPr>
      </w:pPr>
      <w:r>
        <w:rPr>
          <w:b/>
          <w:bCs/>
        </w:rPr>
        <w:t xml:space="preserve">STIP Key Number: </w:t>
      </w:r>
      <w:r>
        <w:t>2</w:t>
      </w:r>
      <w:r>
        <w:t>3208</w:t>
      </w:r>
    </w:p>
    <w:p w14:paraId="250BF581" w14:textId="30F1E8D5" w:rsidR="007A5702" w:rsidRDefault="007A5702" w:rsidP="007A5702">
      <w:r>
        <w:rPr>
          <w:b/>
          <w:bCs/>
        </w:rPr>
        <w:t>Description:</w:t>
      </w:r>
      <w:r>
        <w:t xml:space="preserve"> </w:t>
      </w:r>
      <w:r w:rsidR="00A91D5E" w:rsidRPr="00A91D5E">
        <w:t>This project includes roof replacement, seismic upgrades, mechanical upgrades, system upgrades, and electrical rehabilitation of LTD's Glenwood Facility at 3500 E 17th Ave in Eugene to benefit safety, transit operations and services.</w:t>
      </w:r>
    </w:p>
    <w:p w14:paraId="56D62849" w14:textId="36D9CADB" w:rsidR="007A5702" w:rsidRDefault="007A5702" w:rsidP="007A5702">
      <w:r>
        <w:rPr>
          <w:b/>
          <w:bCs/>
        </w:rPr>
        <w:t>Funding:</w:t>
      </w:r>
      <w:r>
        <w:t xml:space="preserve"> $</w:t>
      </w:r>
      <w:r w:rsidR="00A91D5E">
        <w:t>3,900,000</w:t>
      </w:r>
      <w:r>
        <w:t xml:space="preserve"> (</w:t>
      </w:r>
      <w:r w:rsidR="00A91D5E">
        <w:t>FTA Section 5307)</w:t>
      </w:r>
    </w:p>
    <w:p w14:paraId="70D44ADD" w14:textId="40B12610" w:rsidR="007A5702" w:rsidRDefault="007A5702" w:rsidP="007A5702">
      <w:r>
        <w:rPr>
          <w:b/>
          <w:bCs/>
        </w:rPr>
        <w:t xml:space="preserve">Proposed Changes: </w:t>
      </w:r>
      <w:r w:rsidR="00A91D5E">
        <w:t xml:space="preserve">Split roof replacement portion of Key 23208 into a new stand-alone project (STIP Key TBD) to be delivered in 2024. $154,000 for preliminary engineering and $1,746,000 for construction will be split from the respective phase funding of Key 23208. </w:t>
      </w:r>
    </w:p>
    <w:p w14:paraId="4246E682" w14:textId="670E0AF4" w:rsidR="007A5702" w:rsidRDefault="007A5702" w:rsidP="007A5702">
      <w:r>
        <w:rPr>
          <w:b/>
          <w:bCs/>
        </w:rPr>
        <w:t>Notes on Changes:</w:t>
      </w:r>
      <w:r>
        <w:t xml:space="preserve"> </w:t>
      </w:r>
      <w:r w:rsidRPr="007A5702">
        <w:t xml:space="preserve">Creating a </w:t>
      </w:r>
      <w:r w:rsidRPr="007A5702">
        <w:t>stand-alone</w:t>
      </w:r>
      <w:r w:rsidRPr="007A5702">
        <w:t xml:space="preserve"> project will enable LTD to maximize efficiencies and future costs (warranties) by working on the Operations Command Center (OCC/K22569) renovations and the Glenwood Roof Replacement activities concurrently.  The original Glenwood Facilities Treatments project cost of $3,900,000 has not changed; rather, the Roof Replacement is simply being separated from the remaining Facilities Treatment activities programmed in FY 2026 to a </w:t>
      </w:r>
      <w:r w:rsidRPr="007A5702">
        <w:t>stand-alone</w:t>
      </w:r>
      <w:r w:rsidRPr="007A5702">
        <w:t xml:space="preserve"> project which will be obligated in FY 2024. </w:t>
      </w:r>
    </w:p>
    <w:p w14:paraId="5879C631" w14:textId="3FEA139B" w:rsidR="007A5702" w:rsidRDefault="007A5702" w:rsidP="007A5702">
      <w:r>
        <w:rPr>
          <w:b/>
          <w:bCs/>
        </w:rPr>
        <w:t xml:space="preserve">Action: </w:t>
      </w:r>
      <w:r>
        <w:t xml:space="preserve">These changes are requested by Lane </w:t>
      </w:r>
      <w:r>
        <w:t>Transit District</w:t>
      </w:r>
      <w:r>
        <w:t xml:space="preserve">. CLMPO approved the original project scope for inclusion in the TIP. Any changes must be approved by the MPO upon consideration of the federal requirements of </w:t>
      </w:r>
      <w:hyperlink r:id="rId10" w:history="1">
        <w:r>
          <w:rPr>
            <w:rStyle w:val="Hyperlink"/>
          </w:rPr>
          <w:t>Title 23 U.S.C. 450.326</w:t>
        </w:r>
      </w:hyperlink>
      <w:r>
        <w:t xml:space="preserve">. MPO approval signifies that this project is consistent with the </w:t>
      </w:r>
      <w:hyperlink r:id="rId11" w:anchor="page=51" w:history="1">
        <w:r>
          <w:rPr>
            <w:rStyle w:val="Hyperlink"/>
          </w:rPr>
          <w:t>goals and objectives</w:t>
        </w:r>
      </w:hyperlink>
      <w:r>
        <w:t xml:space="preserve"> of the MPO’s Regional Transportation Plan and meets the federal requirements for inclusion in the TIP.</w:t>
      </w:r>
    </w:p>
    <w:p w14:paraId="7F8C35BD" w14:textId="5821B8BE" w:rsidR="007A5702" w:rsidRDefault="007A5702" w:rsidP="00C17389">
      <w:r>
        <w:rPr>
          <w:b/>
          <w:bCs/>
        </w:rPr>
        <w:t>Public review period:</w:t>
      </w:r>
      <w:r>
        <w:rPr>
          <w:i/>
          <w:iCs/>
        </w:rPr>
        <w:t xml:space="preserve"> </w:t>
      </w:r>
      <w:r>
        <w:t>January 9,</w:t>
      </w:r>
      <w:r>
        <w:t xml:space="preserve"> 202</w:t>
      </w:r>
      <w:r>
        <w:t>4</w:t>
      </w:r>
      <w:r>
        <w:t xml:space="preserve"> – January </w:t>
      </w:r>
      <w:r>
        <w:t>23</w:t>
      </w:r>
      <w:r>
        <w:t>, 2024</w:t>
      </w:r>
    </w:p>
    <w:p w14:paraId="70D15F94" w14:textId="77777777" w:rsidR="004F5C1D" w:rsidRDefault="004F5C1D" w:rsidP="00CA711E">
      <w:pPr>
        <w:pStyle w:val="Header"/>
        <w:tabs>
          <w:tab w:val="clear" w:pos="4680"/>
          <w:tab w:val="clear" w:pos="9360"/>
        </w:tabs>
      </w:pPr>
    </w:p>
    <w:p w14:paraId="4FEE40B7" w14:textId="77777777" w:rsidR="00C17389" w:rsidRPr="00CA711E" w:rsidRDefault="00C17389" w:rsidP="00CA711E">
      <w:pPr>
        <w:pStyle w:val="Header"/>
        <w:tabs>
          <w:tab w:val="clear" w:pos="4680"/>
          <w:tab w:val="clear" w:pos="9360"/>
        </w:tabs>
      </w:pPr>
    </w:p>
    <w:p w14:paraId="3F2C5EA0" w14:textId="73B75D45" w:rsidR="007B45DA" w:rsidRPr="006C4107" w:rsidRDefault="000A1DAF" w:rsidP="000A1DAF">
      <w:pPr>
        <w:rPr>
          <w:i/>
          <w:iCs/>
        </w:rPr>
      </w:pPr>
      <w:r>
        <w:rPr>
          <w:i/>
          <w:iCs/>
        </w:rPr>
        <w:t xml:space="preserve">MPC has authorized MPO staff to approve certain types of project changes. </w:t>
      </w:r>
      <w:r w:rsidR="007B45DA" w:rsidRPr="006C4107">
        <w:rPr>
          <w:i/>
          <w:iCs/>
        </w:rPr>
        <w:t xml:space="preserve">The following </w:t>
      </w:r>
      <w:r w:rsidR="00DC5062">
        <w:rPr>
          <w:i/>
          <w:iCs/>
        </w:rPr>
        <w:t>proposals</w:t>
      </w:r>
      <w:r w:rsidR="007B45DA" w:rsidRPr="006C4107">
        <w:rPr>
          <w:i/>
          <w:iCs/>
        </w:rPr>
        <w:t xml:space="preserve"> were approved by MPO staff</w:t>
      </w:r>
      <w:r w:rsidR="00F82B54">
        <w:rPr>
          <w:i/>
          <w:iCs/>
        </w:rPr>
        <w:t xml:space="preserve">, or will be approved upon completion of </w:t>
      </w:r>
      <w:r w:rsidR="00717C09">
        <w:rPr>
          <w:i/>
          <w:iCs/>
        </w:rPr>
        <w:t xml:space="preserve">the </w:t>
      </w:r>
      <w:r w:rsidR="00F82B54">
        <w:rPr>
          <w:i/>
          <w:iCs/>
        </w:rPr>
        <w:t xml:space="preserve">public </w:t>
      </w:r>
      <w:r w:rsidR="009E1FDA">
        <w:rPr>
          <w:i/>
          <w:iCs/>
        </w:rPr>
        <w:t>review</w:t>
      </w:r>
      <w:r w:rsidR="00F82B54">
        <w:rPr>
          <w:i/>
          <w:iCs/>
        </w:rPr>
        <w:t xml:space="preserve"> period</w:t>
      </w:r>
      <w:r w:rsidR="003B64BB">
        <w:rPr>
          <w:i/>
          <w:iCs/>
        </w:rPr>
        <w:t xml:space="preserve"> (as necessary)</w:t>
      </w:r>
      <w:r w:rsidR="007B45DA" w:rsidRPr="006C4107">
        <w:rPr>
          <w:i/>
          <w:iCs/>
        </w:rPr>
        <w:t>:</w:t>
      </w:r>
    </w:p>
    <w:p w14:paraId="4DC45957" w14:textId="77777777" w:rsidR="00D3659A" w:rsidRDefault="00D3659A" w:rsidP="00706B3F"/>
    <w:p w14:paraId="1250D51C" w14:textId="199A1BBF" w:rsidR="0066030F" w:rsidRPr="008B00EF" w:rsidRDefault="008B00EF" w:rsidP="008B00EF">
      <w:pPr>
        <w:jc w:val="center"/>
      </w:pPr>
      <w:r w:rsidRPr="008B00EF">
        <w:t>[none]</w:t>
      </w:r>
    </w:p>
    <w:p w14:paraId="680E0BDC" w14:textId="77777777" w:rsidR="0066030F" w:rsidRDefault="0066030F" w:rsidP="00706B3F"/>
    <w:p w14:paraId="0EACD27F" w14:textId="77777777" w:rsidR="0066030F" w:rsidRDefault="0066030F" w:rsidP="00706B3F"/>
    <w:p w14:paraId="3D68E32A" w14:textId="32482787" w:rsidR="00647ED8" w:rsidRDefault="00647ED8" w:rsidP="00706B3F">
      <w:r>
        <w:t>----- ----- -----</w:t>
      </w:r>
    </w:p>
    <w:p w14:paraId="15212210" w14:textId="77777777" w:rsidR="00647ED8" w:rsidRDefault="00647ED8" w:rsidP="00706B3F"/>
    <w:p w14:paraId="11F7D47B" w14:textId="6072C41E" w:rsidR="00647ED8" w:rsidRPr="00647ED8" w:rsidRDefault="00647ED8" w:rsidP="00706B3F">
      <w:pPr>
        <w:rPr>
          <w:b/>
          <w:bCs/>
        </w:rPr>
      </w:pPr>
      <w:r w:rsidRPr="00647ED8">
        <w:rPr>
          <w:b/>
          <w:bCs/>
        </w:rPr>
        <w:t>Comment</w:t>
      </w:r>
      <w:r w:rsidR="006B65F6">
        <w:rPr>
          <w:b/>
          <w:bCs/>
        </w:rPr>
        <w:t>s</w:t>
      </w:r>
      <w:r w:rsidRPr="00647ED8">
        <w:rPr>
          <w:b/>
          <w:bCs/>
        </w:rPr>
        <w:t xml:space="preserve"> received:</w:t>
      </w:r>
    </w:p>
    <w:p w14:paraId="046B2D44" w14:textId="1EB429DA" w:rsidR="00647ED8" w:rsidRDefault="00647ED8" w:rsidP="00706B3F"/>
    <w:p w14:paraId="032DCD79" w14:textId="77777777" w:rsidR="006B65F6" w:rsidRPr="006B65F6" w:rsidRDefault="006B65F6" w:rsidP="006B65F6">
      <w:pPr>
        <w:jc w:val="center"/>
      </w:pPr>
      <w:r w:rsidRPr="006B65F6">
        <w:t>[none]</w:t>
      </w:r>
    </w:p>
    <w:p w14:paraId="00B640C1" w14:textId="77777777" w:rsidR="00647ED8" w:rsidRPr="00E64584" w:rsidRDefault="00647ED8" w:rsidP="00706B3F"/>
    <w:sectPr w:rsidR="00647ED8" w:rsidRPr="00E64584" w:rsidSect="00CA16FC">
      <w:headerReference w:type="default" r:id="rId12"/>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B5C6" w14:textId="77777777" w:rsidR="000F1003" w:rsidRDefault="000F1003" w:rsidP="009079C1">
      <w:r>
        <w:separator/>
      </w:r>
    </w:p>
  </w:endnote>
  <w:endnote w:type="continuationSeparator" w:id="0">
    <w:p w14:paraId="762FBBDE" w14:textId="77777777" w:rsidR="000F1003" w:rsidRDefault="000F1003" w:rsidP="0090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CE38" w14:textId="77777777" w:rsidR="000F1003" w:rsidRDefault="000F1003" w:rsidP="009079C1">
      <w:r>
        <w:separator/>
      </w:r>
    </w:p>
  </w:footnote>
  <w:footnote w:type="continuationSeparator" w:id="0">
    <w:p w14:paraId="06354F7A" w14:textId="77777777" w:rsidR="000F1003" w:rsidRDefault="000F1003" w:rsidP="0090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EDE" w14:textId="77777777" w:rsidR="009079C1" w:rsidRDefault="00907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0AE"/>
    <w:multiLevelType w:val="hybridMultilevel"/>
    <w:tmpl w:val="49A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589A"/>
    <w:multiLevelType w:val="hybridMultilevel"/>
    <w:tmpl w:val="7FEE2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4A85"/>
    <w:multiLevelType w:val="hybridMultilevel"/>
    <w:tmpl w:val="1A081F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4154"/>
    <w:multiLevelType w:val="hybridMultilevel"/>
    <w:tmpl w:val="748A54CE"/>
    <w:lvl w:ilvl="0" w:tplc="36B8B9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312D"/>
    <w:multiLevelType w:val="hybridMultilevel"/>
    <w:tmpl w:val="4D9E27C8"/>
    <w:lvl w:ilvl="0" w:tplc="268AC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164FF"/>
    <w:multiLevelType w:val="hybridMultilevel"/>
    <w:tmpl w:val="96EC6E82"/>
    <w:lvl w:ilvl="0" w:tplc="2DDCC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C0C5D"/>
    <w:multiLevelType w:val="hybridMultilevel"/>
    <w:tmpl w:val="FF4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B2B4D"/>
    <w:multiLevelType w:val="hybridMultilevel"/>
    <w:tmpl w:val="E27650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E480546"/>
    <w:multiLevelType w:val="hybridMultilevel"/>
    <w:tmpl w:val="FF4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C26B5"/>
    <w:multiLevelType w:val="hybridMultilevel"/>
    <w:tmpl w:val="C00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A0D24"/>
    <w:multiLevelType w:val="hybridMultilevel"/>
    <w:tmpl w:val="BBDC89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5F0B0064"/>
    <w:multiLevelType w:val="hybridMultilevel"/>
    <w:tmpl w:val="0E3C8EFE"/>
    <w:lvl w:ilvl="0" w:tplc="3F422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F030F"/>
    <w:multiLevelType w:val="hybridMultilevel"/>
    <w:tmpl w:val="04DA5E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2F23ABD"/>
    <w:multiLevelType w:val="hybridMultilevel"/>
    <w:tmpl w:val="BFD257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4D05E69"/>
    <w:multiLevelType w:val="hybridMultilevel"/>
    <w:tmpl w:val="7312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FC0248"/>
    <w:multiLevelType w:val="hybridMultilevel"/>
    <w:tmpl w:val="A498DF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9241AE0"/>
    <w:multiLevelType w:val="hybridMultilevel"/>
    <w:tmpl w:val="8A2AE1E2"/>
    <w:lvl w:ilvl="0" w:tplc="C46AC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C7191"/>
    <w:multiLevelType w:val="hybridMultilevel"/>
    <w:tmpl w:val="36A6D5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359548695">
    <w:abstractNumId w:val="14"/>
  </w:num>
  <w:num w:numId="2" w16cid:durableId="1593276020">
    <w:abstractNumId w:val="14"/>
  </w:num>
  <w:num w:numId="3" w16cid:durableId="982273628">
    <w:abstractNumId w:val="6"/>
  </w:num>
  <w:num w:numId="4" w16cid:durableId="2050109333">
    <w:abstractNumId w:val="9"/>
  </w:num>
  <w:num w:numId="5" w16cid:durableId="59140928">
    <w:abstractNumId w:val="8"/>
  </w:num>
  <w:num w:numId="6" w16cid:durableId="620919427">
    <w:abstractNumId w:val="15"/>
  </w:num>
  <w:num w:numId="7" w16cid:durableId="1668171306">
    <w:abstractNumId w:val="13"/>
  </w:num>
  <w:num w:numId="8" w16cid:durableId="320088753">
    <w:abstractNumId w:val="12"/>
  </w:num>
  <w:num w:numId="9" w16cid:durableId="797842010">
    <w:abstractNumId w:val="10"/>
  </w:num>
  <w:num w:numId="10" w16cid:durableId="438262844">
    <w:abstractNumId w:val="7"/>
  </w:num>
  <w:num w:numId="11" w16cid:durableId="777217852">
    <w:abstractNumId w:val="17"/>
  </w:num>
  <w:num w:numId="12" w16cid:durableId="199317517">
    <w:abstractNumId w:val="0"/>
  </w:num>
  <w:num w:numId="13" w16cid:durableId="1519812270">
    <w:abstractNumId w:val="16"/>
  </w:num>
  <w:num w:numId="14" w16cid:durableId="426198805">
    <w:abstractNumId w:val="4"/>
  </w:num>
  <w:num w:numId="15" w16cid:durableId="153187215">
    <w:abstractNumId w:val="11"/>
  </w:num>
  <w:num w:numId="16" w16cid:durableId="1210142271">
    <w:abstractNumId w:val="1"/>
  </w:num>
  <w:num w:numId="17" w16cid:durableId="1027833585">
    <w:abstractNumId w:val="3"/>
  </w:num>
  <w:num w:numId="18" w16cid:durableId="1645886474">
    <w:abstractNumId w:val="5"/>
  </w:num>
  <w:num w:numId="19" w16cid:durableId="1435709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AD"/>
    <w:rsid w:val="0000470B"/>
    <w:rsid w:val="00007E4B"/>
    <w:rsid w:val="000125C4"/>
    <w:rsid w:val="0001388D"/>
    <w:rsid w:val="000139CA"/>
    <w:rsid w:val="000161D9"/>
    <w:rsid w:val="000172A4"/>
    <w:rsid w:val="000201AB"/>
    <w:rsid w:val="00020EA8"/>
    <w:rsid w:val="000219FD"/>
    <w:rsid w:val="00023027"/>
    <w:rsid w:val="0002554E"/>
    <w:rsid w:val="00026357"/>
    <w:rsid w:val="00033633"/>
    <w:rsid w:val="000456F0"/>
    <w:rsid w:val="00046AA4"/>
    <w:rsid w:val="00046ECB"/>
    <w:rsid w:val="00050643"/>
    <w:rsid w:val="00053D0D"/>
    <w:rsid w:val="0006168D"/>
    <w:rsid w:val="00062FE9"/>
    <w:rsid w:val="00063789"/>
    <w:rsid w:val="00064DC6"/>
    <w:rsid w:val="00072D9C"/>
    <w:rsid w:val="00073538"/>
    <w:rsid w:val="00073974"/>
    <w:rsid w:val="00073C80"/>
    <w:rsid w:val="00076569"/>
    <w:rsid w:val="000766AD"/>
    <w:rsid w:val="00080810"/>
    <w:rsid w:val="00081C6C"/>
    <w:rsid w:val="000846E9"/>
    <w:rsid w:val="0008485D"/>
    <w:rsid w:val="000852BB"/>
    <w:rsid w:val="000864C7"/>
    <w:rsid w:val="0008721B"/>
    <w:rsid w:val="000950D5"/>
    <w:rsid w:val="000A0440"/>
    <w:rsid w:val="000A062D"/>
    <w:rsid w:val="000A1DAF"/>
    <w:rsid w:val="000A2E3B"/>
    <w:rsid w:val="000A3AFC"/>
    <w:rsid w:val="000A5CC5"/>
    <w:rsid w:val="000A6466"/>
    <w:rsid w:val="000A7CA8"/>
    <w:rsid w:val="000B4D23"/>
    <w:rsid w:val="000B66AD"/>
    <w:rsid w:val="000B6BCB"/>
    <w:rsid w:val="000C0EBB"/>
    <w:rsid w:val="000C12C2"/>
    <w:rsid w:val="000C2B13"/>
    <w:rsid w:val="000C7AE0"/>
    <w:rsid w:val="000D0D6C"/>
    <w:rsid w:val="000D3551"/>
    <w:rsid w:val="000D4D43"/>
    <w:rsid w:val="000E0D83"/>
    <w:rsid w:val="000E4020"/>
    <w:rsid w:val="000E495E"/>
    <w:rsid w:val="000E59CE"/>
    <w:rsid w:val="000E6F2F"/>
    <w:rsid w:val="000F0AFD"/>
    <w:rsid w:val="000F1003"/>
    <w:rsid w:val="000F3FC0"/>
    <w:rsid w:val="000F43FF"/>
    <w:rsid w:val="000F6D07"/>
    <w:rsid w:val="000F7A9B"/>
    <w:rsid w:val="0010116F"/>
    <w:rsid w:val="00101AD6"/>
    <w:rsid w:val="00107513"/>
    <w:rsid w:val="0011031D"/>
    <w:rsid w:val="00111873"/>
    <w:rsid w:val="00113A0C"/>
    <w:rsid w:val="0011412A"/>
    <w:rsid w:val="001141DE"/>
    <w:rsid w:val="00114300"/>
    <w:rsid w:val="00115786"/>
    <w:rsid w:val="0012089D"/>
    <w:rsid w:val="001209DE"/>
    <w:rsid w:val="001212AA"/>
    <w:rsid w:val="00122606"/>
    <w:rsid w:val="00122C0C"/>
    <w:rsid w:val="00125D8F"/>
    <w:rsid w:val="001262CB"/>
    <w:rsid w:val="00126951"/>
    <w:rsid w:val="00136026"/>
    <w:rsid w:val="00136DC5"/>
    <w:rsid w:val="00137983"/>
    <w:rsid w:val="00141022"/>
    <w:rsid w:val="001443A9"/>
    <w:rsid w:val="00144420"/>
    <w:rsid w:val="001457FF"/>
    <w:rsid w:val="00146599"/>
    <w:rsid w:val="00151B4D"/>
    <w:rsid w:val="001559A8"/>
    <w:rsid w:val="00156313"/>
    <w:rsid w:val="00160ED7"/>
    <w:rsid w:val="00163591"/>
    <w:rsid w:val="00164193"/>
    <w:rsid w:val="00165B2E"/>
    <w:rsid w:val="00165B68"/>
    <w:rsid w:val="00172B40"/>
    <w:rsid w:val="0017310C"/>
    <w:rsid w:val="00173E74"/>
    <w:rsid w:val="00174597"/>
    <w:rsid w:val="00174C24"/>
    <w:rsid w:val="00175CFF"/>
    <w:rsid w:val="00177C49"/>
    <w:rsid w:val="00185A03"/>
    <w:rsid w:val="00191799"/>
    <w:rsid w:val="00193247"/>
    <w:rsid w:val="001A3B24"/>
    <w:rsid w:val="001A6619"/>
    <w:rsid w:val="001A71DE"/>
    <w:rsid w:val="001A77AA"/>
    <w:rsid w:val="001B46B6"/>
    <w:rsid w:val="001B5900"/>
    <w:rsid w:val="001B5B17"/>
    <w:rsid w:val="001B5D40"/>
    <w:rsid w:val="001C0B72"/>
    <w:rsid w:val="001C3281"/>
    <w:rsid w:val="001C67DD"/>
    <w:rsid w:val="001C7303"/>
    <w:rsid w:val="001D0D4A"/>
    <w:rsid w:val="001D0DCC"/>
    <w:rsid w:val="001D3B10"/>
    <w:rsid w:val="001D6657"/>
    <w:rsid w:val="001D6DF3"/>
    <w:rsid w:val="001D70B9"/>
    <w:rsid w:val="001E0D20"/>
    <w:rsid w:val="001E3E8A"/>
    <w:rsid w:val="001E40F0"/>
    <w:rsid w:val="001E4486"/>
    <w:rsid w:val="001F3E97"/>
    <w:rsid w:val="001F605C"/>
    <w:rsid w:val="0020579C"/>
    <w:rsid w:val="00207324"/>
    <w:rsid w:val="00207F7A"/>
    <w:rsid w:val="00213022"/>
    <w:rsid w:val="0022551C"/>
    <w:rsid w:val="00225601"/>
    <w:rsid w:val="00230FF6"/>
    <w:rsid w:val="002331B3"/>
    <w:rsid w:val="00234057"/>
    <w:rsid w:val="0023574D"/>
    <w:rsid w:val="00235CA1"/>
    <w:rsid w:val="00240E57"/>
    <w:rsid w:val="002437F0"/>
    <w:rsid w:val="00246774"/>
    <w:rsid w:val="00250C34"/>
    <w:rsid w:val="00251E88"/>
    <w:rsid w:val="0025258F"/>
    <w:rsid w:val="00253544"/>
    <w:rsid w:val="002539CA"/>
    <w:rsid w:val="00253B15"/>
    <w:rsid w:val="0025417C"/>
    <w:rsid w:val="00255B5F"/>
    <w:rsid w:val="00256FBD"/>
    <w:rsid w:val="00260D20"/>
    <w:rsid w:val="00262259"/>
    <w:rsid w:val="00263AFA"/>
    <w:rsid w:val="00263B36"/>
    <w:rsid w:val="00264842"/>
    <w:rsid w:val="00267E93"/>
    <w:rsid w:val="00272648"/>
    <w:rsid w:val="00275CC1"/>
    <w:rsid w:val="002777CB"/>
    <w:rsid w:val="0028271C"/>
    <w:rsid w:val="00287B7D"/>
    <w:rsid w:val="00291467"/>
    <w:rsid w:val="002946ED"/>
    <w:rsid w:val="002A0675"/>
    <w:rsid w:val="002A19FC"/>
    <w:rsid w:val="002A3F2B"/>
    <w:rsid w:val="002A5B32"/>
    <w:rsid w:val="002B41AA"/>
    <w:rsid w:val="002B5FC1"/>
    <w:rsid w:val="002B61DB"/>
    <w:rsid w:val="002B71CC"/>
    <w:rsid w:val="002B747A"/>
    <w:rsid w:val="002B75EC"/>
    <w:rsid w:val="002C4AC7"/>
    <w:rsid w:val="002C78B7"/>
    <w:rsid w:val="002C7D65"/>
    <w:rsid w:val="002D3CB0"/>
    <w:rsid w:val="002D3DA1"/>
    <w:rsid w:val="002D5092"/>
    <w:rsid w:val="002D6B44"/>
    <w:rsid w:val="002E30ED"/>
    <w:rsid w:val="002E4A2A"/>
    <w:rsid w:val="002E595C"/>
    <w:rsid w:val="002E6F4A"/>
    <w:rsid w:val="002E77A2"/>
    <w:rsid w:val="002F1300"/>
    <w:rsid w:val="00301D5C"/>
    <w:rsid w:val="00301DD2"/>
    <w:rsid w:val="00302BBA"/>
    <w:rsid w:val="00304149"/>
    <w:rsid w:val="003079AF"/>
    <w:rsid w:val="003149FC"/>
    <w:rsid w:val="00315A42"/>
    <w:rsid w:val="003223FD"/>
    <w:rsid w:val="003225CC"/>
    <w:rsid w:val="00323B4F"/>
    <w:rsid w:val="00323CB4"/>
    <w:rsid w:val="00330602"/>
    <w:rsid w:val="00330ACA"/>
    <w:rsid w:val="00330D64"/>
    <w:rsid w:val="003339D4"/>
    <w:rsid w:val="00333C90"/>
    <w:rsid w:val="00335B0F"/>
    <w:rsid w:val="00336570"/>
    <w:rsid w:val="003378C4"/>
    <w:rsid w:val="003413DE"/>
    <w:rsid w:val="003456ED"/>
    <w:rsid w:val="003531F2"/>
    <w:rsid w:val="00355E52"/>
    <w:rsid w:val="0035666E"/>
    <w:rsid w:val="00356690"/>
    <w:rsid w:val="00361EA5"/>
    <w:rsid w:val="0036537B"/>
    <w:rsid w:val="003669C3"/>
    <w:rsid w:val="00371828"/>
    <w:rsid w:val="003721E8"/>
    <w:rsid w:val="003730AD"/>
    <w:rsid w:val="00380BE9"/>
    <w:rsid w:val="00380E8F"/>
    <w:rsid w:val="00381BBF"/>
    <w:rsid w:val="003858BF"/>
    <w:rsid w:val="003879D8"/>
    <w:rsid w:val="003912C6"/>
    <w:rsid w:val="00393301"/>
    <w:rsid w:val="00395D56"/>
    <w:rsid w:val="003A152D"/>
    <w:rsid w:val="003A5792"/>
    <w:rsid w:val="003B42F6"/>
    <w:rsid w:val="003B64BB"/>
    <w:rsid w:val="003B6753"/>
    <w:rsid w:val="003D3984"/>
    <w:rsid w:val="003E0311"/>
    <w:rsid w:val="003E16A4"/>
    <w:rsid w:val="003E191A"/>
    <w:rsid w:val="003E2695"/>
    <w:rsid w:val="003E320C"/>
    <w:rsid w:val="003E61E3"/>
    <w:rsid w:val="003E79F6"/>
    <w:rsid w:val="003F14F3"/>
    <w:rsid w:val="003F2DA1"/>
    <w:rsid w:val="003F2E99"/>
    <w:rsid w:val="003F611E"/>
    <w:rsid w:val="0040091F"/>
    <w:rsid w:val="00402FF3"/>
    <w:rsid w:val="0040403A"/>
    <w:rsid w:val="00407080"/>
    <w:rsid w:val="00407147"/>
    <w:rsid w:val="004120A7"/>
    <w:rsid w:val="004124A8"/>
    <w:rsid w:val="00412E5E"/>
    <w:rsid w:val="00413268"/>
    <w:rsid w:val="00416240"/>
    <w:rsid w:val="00422B25"/>
    <w:rsid w:val="00423EBB"/>
    <w:rsid w:val="004317E3"/>
    <w:rsid w:val="004318E7"/>
    <w:rsid w:val="004319B1"/>
    <w:rsid w:val="00432625"/>
    <w:rsid w:val="0043315F"/>
    <w:rsid w:val="00433275"/>
    <w:rsid w:val="00433548"/>
    <w:rsid w:val="00434724"/>
    <w:rsid w:val="00434E47"/>
    <w:rsid w:val="004371F9"/>
    <w:rsid w:val="00441003"/>
    <w:rsid w:val="0044146D"/>
    <w:rsid w:val="00442353"/>
    <w:rsid w:val="00442C96"/>
    <w:rsid w:val="00442EB1"/>
    <w:rsid w:val="00445FF0"/>
    <w:rsid w:val="00446D7F"/>
    <w:rsid w:val="00451172"/>
    <w:rsid w:val="00454FDE"/>
    <w:rsid w:val="00455AAA"/>
    <w:rsid w:val="0045683E"/>
    <w:rsid w:val="00462C07"/>
    <w:rsid w:val="00463FC9"/>
    <w:rsid w:val="00464258"/>
    <w:rsid w:val="00467DD1"/>
    <w:rsid w:val="00470D8A"/>
    <w:rsid w:val="00471DA1"/>
    <w:rsid w:val="00472456"/>
    <w:rsid w:val="0047571F"/>
    <w:rsid w:val="00477FF5"/>
    <w:rsid w:val="004811F5"/>
    <w:rsid w:val="00482FDC"/>
    <w:rsid w:val="00487576"/>
    <w:rsid w:val="00490A3C"/>
    <w:rsid w:val="00490DA5"/>
    <w:rsid w:val="00491DC8"/>
    <w:rsid w:val="004921AA"/>
    <w:rsid w:val="00492FFB"/>
    <w:rsid w:val="004946FE"/>
    <w:rsid w:val="00494B9F"/>
    <w:rsid w:val="00496976"/>
    <w:rsid w:val="00497973"/>
    <w:rsid w:val="004A06FB"/>
    <w:rsid w:val="004A2976"/>
    <w:rsid w:val="004A67A4"/>
    <w:rsid w:val="004B4FBB"/>
    <w:rsid w:val="004B59F5"/>
    <w:rsid w:val="004C6672"/>
    <w:rsid w:val="004D1B21"/>
    <w:rsid w:val="004D1F6C"/>
    <w:rsid w:val="004D2B4B"/>
    <w:rsid w:val="004D39ED"/>
    <w:rsid w:val="004D4BBC"/>
    <w:rsid w:val="004D5DAE"/>
    <w:rsid w:val="004D7F2D"/>
    <w:rsid w:val="004E1378"/>
    <w:rsid w:val="004E69FC"/>
    <w:rsid w:val="004F205C"/>
    <w:rsid w:val="004F371F"/>
    <w:rsid w:val="004F5C1D"/>
    <w:rsid w:val="00503405"/>
    <w:rsid w:val="00505364"/>
    <w:rsid w:val="005121BD"/>
    <w:rsid w:val="005150C9"/>
    <w:rsid w:val="00516751"/>
    <w:rsid w:val="0051710D"/>
    <w:rsid w:val="005222E6"/>
    <w:rsid w:val="00522781"/>
    <w:rsid w:val="00522CDA"/>
    <w:rsid w:val="00523C80"/>
    <w:rsid w:val="0052509D"/>
    <w:rsid w:val="0053391C"/>
    <w:rsid w:val="0053637D"/>
    <w:rsid w:val="005405F6"/>
    <w:rsid w:val="00541E1E"/>
    <w:rsid w:val="005443AD"/>
    <w:rsid w:val="00544D5B"/>
    <w:rsid w:val="00545811"/>
    <w:rsid w:val="00545FD0"/>
    <w:rsid w:val="00550A9B"/>
    <w:rsid w:val="00551B07"/>
    <w:rsid w:val="00552754"/>
    <w:rsid w:val="00553511"/>
    <w:rsid w:val="005542D7"/>
    <w:rsid w:val="00557B76"/>
    <w:rsid w:val="005651E5"/>
    <w:rsid w:val="0056565E"/>
    <w:rsid w:val="00570182"/>
    <w:rsid w:val="00572447"/>
    <w:rsid w:val="0057587D"/>
    <w:rsid w:val="0057756E"/>
    <w:rsid w:val="00577EF9"/>
    <w:rsid w:val="00583C3B"/>
    <w:rsid w:val="00595F0A"/>
    <w:rsid w:val="0059653D"/>
    <w:rsid w:val="005A319A"/>
    <w:rsid w:val="005A5C1E"/>
    <w:rsid w:val="005A5F09"/>
    <w:rsid w:val="005A6EE9"/>
    <w:rsid w:val="005A7347"/>
    <w:rsid w:val="005B0231"/>
    <w:rsid w:val="005B42D5"/>
    <w:rsid w:val="005B46DA"/>
    <w:rsid w:val="005B5780"/>
    <w:rsid w:val="005B79DB"/>
    <w:rsid w:val="005C0263"/>
    <w:rsid w:val="005C1D11"/>
    <w:rsid w:val="005D2747"/>
    <w:rsid w:val="005D3434"/>
    <w:rsid w:val="005D65AB"/>
    <w:rsid w:val="005D746A"/>
    <w:rsid w:val="005E035A"/>
    <w:rsid w:val="005E0776"/>
    <w:rsid w:val="005E0A1C"/>
    <w:rsid w:val="005E11F4"/>
    <w:rsid w:val="005E2661"/>
    <w:rsid w:val="005E61EB"/>
    <w:rsid w:val="005E635F"/>
    <w:rsid w:val="005E716D"/>
    <w:rsid w:val="005F052C"/>
    <w:rsid w:val="005F350A"/>
    <w:rsid w:val="005F67FC"/>
    <w:rsid w:val="005F6978"/>
    <w:rsid w:val="00600C0A"/>
    <w:rsid w:val="006021ED"/>
    <w:rsid w:val="00603E07"/>
    <w:rsid w:val="00605B88"/>
    <w:rsid w:val="006102A8"/>
    <w:rsid w:val="0061586C"/>
    <w:rsid w:val="00622B8C"/>
    <w:rsid w:val="00626600"/>
    <w:rsid w:val="00630D25"/>
    <w:rsid w:val="00631665"/>
    <w:rsid w:val="00633EDB"/>
    <w:rsid w:val="006373B0"/>
    <w:rsid w:val="00641B69"/>
    <w:rsid w:val="00644425"/>
    <w:rsid w:val="00647ED8"/>
    <w:rsid w:val="0065070D"/>
    <w:rsid w:val="006508BA"/>
    <w:rsid w:val="00651715"/>
    <w:rsid w:val="00652304"/>
    <w:rsid w:val="006570F9"/>
    <w:rsid w:val="0066030F"/>
    <w:rsid w:val="0066658A"/>
    <w:rsid w:val="00670A08"/>
    <w:rsid w:val="00671903"/>
    <w:rsid w:val="00671932"/>
    <w:rsid w:val="006727C0"/>
    <w:rsid w:val="00676405"/>
    <w:rsid w:val="00677129"/>
    <w:rsid w:val="00677665"/>
    <w:rsid w:val="006804B9"/>
    <w:rsid w:val="00683703"/>
    <w:rsid w:val="006905C0"/>
    <w:rsid w:val="00691CED"/>
    <w:rsid w:val="00694578"/>
    <w:rsid w:val="00696CD5"/>
    <w:rsid w:val="006977F0"/>
    <w:rsid w:val="006A30B7"/>
    <w:rsid w:val="006A6D58"/>
    <w:rsid w:val="006B28C2"/>
    <w:rsid w:val="006B2DBF"/>
    <w:rsid w:val="006B32EE"/>
    <w:rsid w:val="006B5CF2"/>
    <w:rsid w:val="006B65F6"/>
    <w:rsid w:val="006B6DCF"/>
    <w:rsid w:val="006C0847"/>
    <w:rsid w:val="006C3794"/>
    <w:rsid w:val="006C4107"/>
    <w:rsid w:val="006C5792"/>
    <w:rsid w:val="006C69C9"/>
    <w:rsid w:val="006C779C"/>
    <w:rsid w:val="006C78FF"/>
    <w:rsid w:val="006D1281"/>
    <w:rsid w:val="006D59C2"/>
    <w:rsid w:val="006D7D95"/>
    <w:rsid w:val="006E478F"/>
    <w:rsid w:val="006E702A"/>
    <w:rsid w:val="006F2D47"/>
    <w:rsid w:val="006F2FBD"/>
    <w:rsid w:val="006F362B"/>
    <w:rsid w:val="006F4AFA"/>
    <w:rsid w:val="006F7803"/>
    <w:rsid w:val="00700A30"/>
    <w:rsid w:val="00700C38"/>
    <w:rsid w:val="007010AC"/>
    <w:rsid w:val="00702BA9"/>
    <w:rsid w:val="007035CF"/>
    <w:rsid w:val="0070425F"/>
    <w:rsid w:val="00704E2C"/>
    <w:rsid w:val="00704E76"/>
    <w:rsid w:val="007053BB"/>
    <w:rsid w:val="0070544A"/>
    <w:rsid w:val="00705F3F"/>
    <w:rsid w:val="00706B3F"/>
    <w:rsid w:val="00706F2D"/>
    <w:rsid w:val="007071DB"/>
    <w:rsid w:val="007106B7"/>
    <w:rsid w:val="00710EAB"/>
    <w:rsid w:val="00711131"/>
    <w:rsid w:val="00713853"/>
    <w:rsid w:val="00717C09"/>
    <w:rsid w:val="007230E6"/>
    <w:rsid w:val="00726CAC"/>
    <w:rsid w:val="00732CB3"/>
    <w:rsid w:val="00736464"/>
    <w:rsid w:val="00737333"/>
    <w:rsid w:val="00741159"/>
    <w:rsid w:val="0074426A"/>
    <w:rsid w:val="00745490"/>
    <w:rsid w:val="00750263"/>
    <w:rsid w:val="00751943"/>
    <w:rsid w:val="00751C32"/>
    <w:rsid w:val="00751CC7"/>
    <w:rsid w:val="00752FB5"/>
    <w:rsid w:val="00753D2F"/>
    <w:rsid w:val="007560A4"/>
    <w:rsid w:val="007628C6"/>
    <w:rsid w:val="00763893"/>
    <w:rsid w:val="00763A90"/>
    <w:rsid w:val="0076493C"/>
    <w:rsid w:val="00764ECA"/>
    <w:rsid w:val="0076785A"/>
    <w:rsid w:val="00767CDA"/>
    <w:rsid w:val="00770A75"/>
    <w:rsid w:val="00771398"/>
    <w:rsid w:val="00773B6B"/>
    <w:rsid w:val="00776E6E"/>
    <w:rsid w:val="00791625"/>
    <w:rsid w:val="00792F4A"/>
    <w:rsid w:val="007940E6"/>
    <w:rsid w:val="007949D3"/>
    <w:rsid w:val="00797D9E"/>
    <w:rsid w:val="007A5702"/>
    <w:rsid w:val="007A7088"/>
    <w:rsid w:val="007B049E"/>
    <w:rsid w:val="007B1CAB"/>
    <w:rsid w:val="007B2188"/>
    <w:rsid w:val="007B27F6"/>
    <w:rsid w:val="007B287A"/>
    <w:rsid w:val="007B45DA"/>
    <w:rsid w:val="007B5DF3"/>
    <w:rsid w:val="007B77CD"/>
    <w:rsid w:val="007C337B"/>
    <w:rsid w:val="007C39AF"/>
    <w:rsid w:val="007D3239"/>
    <w:rsid w:val="007D4136"/>
    <w:rsid w:val="007E24BE"/>
    <w:rsid w:val="007E580D"/>
    <w:rsid w:val="007F3267"/>
    <w:rsid w:val="007F66A5"/>
    <w:rsid w:val="007F734D"/>
    <w:rsid w:val="00800C0B"/>
    <w:rsid w:val="00801480"/>
    <w:rsid w:val="00802B06"/>
    <w:rsid w:val="00810859"/>
    <w:rsid w:val="00811B17"/>
    <w:rsid w:val="0081258A"/>
    <w:rsid w:val="0081354E"/>
    <w:rsid w:val="008145C5"/>
    <w:rsid w:val="00815975"/>
    <w:rsid w:val="00820CA5"/>
    <w:rsid w:val="00821006"/>
    <w:rsid w:val="00821CEB"/>
    <w:rsid w:val="00825DFE"/>
    <w:rsid w:val="008261B2"/>
    <w:rsid w:val="008311D9"/>
    <w:rsid w:val="00834427"/>
    <w:rsid w:val="008352AB"/>
    <w:rsid w:val="00835655"/>
    <w:rsid w:val="00837036"/>
    <w:rsid w:val="00840616"/>
    <w:rsid w:val="00842E14"/>
    <w:rsid w:val="00851E47"/>
    <w:rsid w:val="0085215B"/>
    <w:rsid w:val="0085223A"/>
    <w:rsid w:val="00854725"/>
    <w:rsid w:val="008551DC"/>
    <w:rsid w:val="00856FBB"/>
    <w:rsid w:val="00857968"/>
    <w:rsid w:val="00860191"/>
    <w:rsid w:val="00861A67"/>
    <w:rsid w:val="00861F88"/>
    <w:rsid w:val="00866798"/>
    <w:rsid w:val="00870128"/>
    <w:rsid w:val="008719CA"/>
    <w:rsid w:val="00871EB7"/>
    <w:rsid w:val="008726F9"/>
    <w:rsid w:val="00873312"/>
    <w:rsid w:val="0087531C"/>
    <w:rsid w:val="0088046D"/>
    <w:rsid w:val="0088048C"/>
    <w:rsid w:val="00880504"/>
    <w:rsid w:val="00881F42"/>
    <w:rsid w:val="008863ED"/>
    <w:rsid w:val="008869E2"/>
    <w:rsid w:val="00890DB2"/>
    <w:rsid w:val="00890E42"/>
    <w:rsid w:val="008976FC"/>
    <w:rsid w:val="008A0758"/>
    <w:rsid w:val="008A3F86"/>
    <w:rsid w:val="008B00EF"/>
    <w:rsid w:val="008B068F"/>
    <w:rsid w:val="008B0F6F"/>
    <w:rsid w:val="008B1EA9"/>
    <w:rsid w:val="008B2A7E"/>
    <w:rsid w:val="008B61A5"/>
    <w:rsid w:val="008B6AD4"/>
    <w:rsid w:val="008C04FC"/>
    <w:rsid w:val="008C0B8F"/>
    <w:rsid w:val="008C1152"/>
    <w:rsid w:val="008C553E"/>
    <w:rsid w:val="008D4DB7"/>
    <w:rsid w:val="008E0578"/>
    <w:rsid w:val="008E2E0B"/>
    <w:rsid w:val="008E64E2"/>
    <w:rsid w:val="008E7EE7"/>
    <w:rsid w:val="008F1BAA"/>
    <w:rsid w:val="008F1FC2"/>
    <w:rsid w:val="008F3506"/>
    <w:rsid w:val="008F37F9"/>
    <w:rsid w:val="008F64BD"/>
    <w:rsid w:val="008F70AE"/>
    <w:rsid w:val="009047AE"/>
    <w:rsid w:val="009079C1"/>
    <w:rsid w:val="00907B95"/>
    <w:rsid w:val="00920B93"/>
    <w:rsid w:val="009224CB"/>
    <w:rsid w:val="00923908"/>
    <w:rsid w:val="009258B0"/>
    <w:rsid w:val="00927BF1"/>
    <w:rsid w:val="00931049"/>
    <w:rsid w:val="00933314"/>
    <w:rsid w:val="009335D5"/>
    <w:rsid w:val="00936DFC"/>
    <w:rsid w:val="00937BDC"/>
    <w:rsid w:val="00941E46"/>
    <w:rsid w:val="00943105"/>
    <w:rsid w:val="0094339D"/>
    <w:rsid w:val="00945802"/>
    <w:rsid w:val="00946AC3"/>
    <w:rsid w:val="00951132"/>
    <w:rsid w:val="009524F5"/>
    <w:rsid w:val="009607EF"/>
    <w:rsid w:val="0097272D"/>
    <w:rsid w:val="00974400"/>
    <w:rsid w:val="009746BF"/>
    <w:rsid w:val="009845A6"/>
    <w:rsid w:val="00992CB3"/>
    <w:rsid w:val="00992D3E"/>
    <w:rsid w:val="00997F62"/>
    <w:rsid w:val="009A0F10"/>
    <w:rsid w:val="009A15A7"/>
    <w:rsid w:val="009B262F"/>
    <w:rsid w:val="009B281C"/>
    <w:rsid w:val="009B31DB"/>
    <w:rsid w:val="009B5195"/>
    <w:rsid w:val="009B5F47"/>
    <w:rsid w:val="009B66CD"/>
    <w:rsid w:val="009C013F"/>
    <w:rsid w:val="009C0CB2"/>
    <w:rsid w:val="009C6931"/>
    <w:rsid w:val="009D3305"/>
    <w:rsid w:val="009D35F0"/>
    <w:rsid w:val="009D3A2F"/>
    <w:rsid w:val="009D4B46"/>
    <w:rsid w:val="009D53F2"/>
    <w:rsid w:val="009D5A1C"/>
    <w:rsid w:val="009E1FDA"/>
    <w:rsid w:val="009E2A6B"/>
    <w:rsid w:val="009F3B18"/>
    <w:rsid w:val="009F52A4"/>
    <w:rsid w:val="009F6E49"/>
    <w:rsid w:val="00A02A4E"/>
    <w:rsid w:val="00A034E9"/>
    <w:rsid w:val="00A04A41"/>
    <w:rsid w:val="00A04D6B"/>
    <w:rsid w:val="00A0510C"/>
    <w:rsid w:val="00A06800"/>
    <w:rsid w:val="00A119DA"/>
    <w:rsid w:val="00A12387"/>
    <w:rsid w:val="00A20517"/>
    <w:rsid w:val="00A20DD8"/>
    <w:rsid w:val="00A242BB"/>
    <w:rsid w:val="00A26A39"/>
    <w:rsid w:val="00A2702B"/>
    <w:rsid w:val="00A30578"/>
    <w:rsid w:val="00A369F8"/>
    <w:rsid w:val="00A40679"/>
    <w:rsid w:val="00A42699"/>
    <w:rsid w:val="00A428DF"/>
    <w:rsid w:val="00A46CF8"/>
    <w:rsid w:val="00A471D5"/>
    <w:rsid w:val="00A476BC"/>
    <w:rsid w:val="00A47FD6"/>
    <w:rsid w:val="00A512E8"/>
    <w:rsid w:val="00A51B26"/>
    <w:rsid w:val="00A541D7"/>
    <w:rsid w:val="00A6365B"/>
    <w:rsid w:val="00A70F25"/>
    <w:rsid w:val="00A7186E"/>
    <w:rsid w:val="00A73CDF"/>
    <w:rsid w:val="00A74F22"/>
    <w:rsid w:val="00A8246A"/>
    <w:rsid w:val="00A83363"/>
    <w:rsid w:val="00A8530D"/>
    <w:rsid w:val="00A91D5E"/>
    <w:rsid w:val="00A94B7F"/>
    <w:rsid w:val="00AA3A07"/>
    <w:rsid w:val="00AA4A76"/>
    <w:rsid w:val="00AB1629"/>
    <w:rsid w:val="00AB23B8"/>
    <w:rsid w:val="00AB3F6C"/>
    <w:rsid w:val="00AB7483"/>
    <w:rsid w:val="00AC3922"/>
    <w:rsid w:val="00AC3BCB"/>
    <w:rsid w:val="00AC6615"/>
    <w:rsid w:val="00AC724C"/>
    <w:rsid w:val="00AC7435"/>
    <w:rsid w:val="00AC76D1"/>
    <w:rsid w:val="00AC7C87"/>
    <w:rsid w:val="00AD06A4"/>
    <w:rsid w:val="00AD1F85"/>
    <w:rsid w:val="00AD5B58"/>
    <w:rsid w:val="00AE1946"/>
    <w:rsid w:val="00AE5620"/>
    <w:rsid w:val="00AE7E49"/>
    <w:rsid w:val="00AF2315"/>
    <w:rsid w:val="00AF4656"/>
    <w:rsid w:val="00AF55ED"/>
    <w:rsid w:val="00AF6B53"/>
    <w:rsid w:val="00AF7268"/>
    <w:rsid w:val="00AF779A"/>
    <w:rsid w:val="00B00C6F"/>
    <w:rsid w:val="00B01207"/>
    <w:rsid w:val="00B017D4"/>
    <w:rsid w:val="00B0468E"/>
    <w:rsid w:val="00B0720B"/>
    <w:rsid w:val="00B149D1"/>
    <w:rsid w:val="00B156B7"/>
    <w:rsid w:val="00B201EE"/>
    <w:rsid w:val="00B22E31"/>
    <w:rsid w:val="00B27BC4"/>
    <w:rsid w:val="00B44769"/>
    <w:rsid w:val="00B46099"/>
    <w:rsid w:val="00B46482"/>
    <w:rsid w:val="00B46692"/>
    <w:rsid w:val="00B52E17"/>
    <w:rsid w:val="00B53096"/>
    <w:rsid w:val="00B73DF4"/>
    <w:rsid w:val="00B74CA3"/>
    <w:rsid w:val="00B82C82"/>
    <w:rsid w:val="00B83073"/>
    <w:rsid w:val="00B870BE"/>
    <w:rsid w:val="00B9124A"/>
    <w:rsid w:val="00B92F10"/>
    <w:rsid w:val="00B931CA"/>
    <w:rsid w:val="00BA1E07"/>
    <w:rsid w:val="00BA31E5"/>
    <w:rsid w:val="00BA7A9C"/>
    <w:rsid w:val="00BB203F"/>
    <w:rsid w:val="00BB4148"/>
    <w:rsid w:val="00BB47FE"/>
    <w:rsid w:val="00BB4A04"/>
    <w:rsid w:val="00BB7189"/>
    <w:rsid w:val="00BB7B1B"/>
    <w:rsid w:val="00BC27EE"/>
    <w:rsid w:val="00BC5521"/>
    <w:rsid w:val="00BD0DB4"/>
    <w:rsid w:val="00BF5F70"/>
    <w:rsid w:val="00BF63A6"/>
    <w:rsid w:val="00C01148"/>
    <w:rsid w:val="00C04051"/>
    <w:rsid w:val="00C043FF"/>
    <w:rsid w:val="00C056DA"/>
    <w:rsid w:val="00C10010"/>
    <w:rsid w:val="00C12C0B"/>
    <w:rsid w:val="00C136F6"/>
    <w:rsid w:val="00C1587D"/>
    <w:rsid w:val="00C17389"/>
    <w:rsid w:val="00C210FF"/>
    <w:rsid w:val="00C23127"/>
    <w:rsid w:val="00C313F4"/>
    <w:rsid w:val="00C32A18"/>
    <w:rsid w:val="00C363D6"/>
    <w:rsid w:val="00C37105"/>
    <w:rsid w:val="00C37338"/>
    <w:rsid w:val="00C412B4"/>
    <w:rsid w:val="00C42C06"/>
    <w:rsid w:val="00C47BB0"/>
    <w:rsid w:val="00C5323E"/>
    <w:rsid w:val="00C533D7"/>
    <w:rsid w:val="00C54189"/>
    <w:rsid w:val="00C54267"/>
    <w:rsid w:val="00C6759E"/>
    <w:rsid w:val="00C72000"/>
    <w:rsid w:val="00C73395"/>
    <w:rsid w:val="00C74443"/>
    <w:rsid w:val="00C83B9F"/>
    <w:rsid w:val="00C84DD2"/>
    <w:rsid w:val="00C85894"/>
    <w:rsid w:val="00C90473"/>
    <w:rsid w:val="00C91D03"/>
    <w:rsid w:val="00C922B9"/>
    <w:rsid w:val="00C94AD6"/>
    <w:rsid w:val="00CA16FC"/>
    <w:rsid w:val="00CA26EB"/>
    <w:rsid w:val="00CA30A1"/>
    <w:rsid w:val="00CA382D"/>
    <w:rsid w:val="00CA49EC"/>
    <w:rsid w:val="00CA57D6"/>
    <w:rsid w:val="00CA61F1"/>
    <w:rsid w:val="00CA67DE"/>
    <w:rsid w:val="00CA70DD"/>
    <w:rsid w:val="00CA711E"/>
    <w:rsid w:val="00CB1A60"/>
    <w:rsid w:val="00CB3324"/>
    <w:rsid w:val="00CB7B67"/>
    <w:rsid w:val="00CC2D9D"/>
    <w:rsid w:val="00CC301B"/>
    <w:rsid w:val="00CC418F"/>
    <w:rsid w:val="00CC5FDE"/>
    <w:rsid w:val="00CD168E"/>
    <w:rsid w:val="00CD3E54"/>
    <w:rsid w:val="00CD4362"/>
    <w:rsid w:val="00CD71D9"/>
    <w:rsid w:val="00CE5971"/>
    <w:rsid w:val="00CE6022"/>
    <w:rsid w:val="00CF28BD"/>
    <w:rsid w:val="00CF4B27"/>
    <w:rsid w:val="00CF61E9"/>
    <w:rsid w:val="00D00046"/>
    <w:rsid w:val="00D00C04"/>
    <w:rsid w:val="00D02ACA"/>
    <w:rsid w:val="00D02CD5"/>
    <w:rsid w:val="00D0462E"/>
    <w:rsid w:val="00D10835"/>
    <w:rsid w:val="00D156BE"/>
    <w:rsid w:val="00D15A4F"/>
    <w:rsid w:val="00D16827"/>
    <w:rsid w:val="00D16CE9"/>
    <w:rsid w:val="00D17B09"/>
    <w:rsid w:val="00D249A1"/>
    <w:rsid w:val="00D25DA4"/>
    <w:rsid w:val="00D2671A"/>
    <w:rsid w:val="00D304CB"/>
    <w:rsid w:val="00D3336C"/>
    <w:rsid w:val="00D3377F"/>
    <w:rsid w:val="00D33BB8"/>
    <w:rsid w:val="00D344D8"/>
    <w:rsid w:val="00D34EFE"/>
    <w:rsid w:val="00D3659A"/>
    <w:rsid w:val="00D41382"/>
    <w:rsid w:val="00D42145"/>
    <w:rsid w:val="00D42FC8"/>
    <w:rsid w:val="00D440D4"/>
    <w:rsid w:val="00D4434C"/>
    <w:rsid w:val="00D45B73"/>
    <w:rsid w:val="00D46A87"/>
    <w:rsid w:val="00D629B6"/>
    <w:rsid w:val="00D63B9D"/>
    <w:rsid w:val="00D644D3"/>
    <w:rsid w:val="00D65DA0"/>
    <w:rsid w:val="00D73507"/>
    <w:rsid w:val="00D74DF7"/>
    <w:rsid w:val="00D75F17"/>
    <w:rsid w:val="00D764D9"/>
    <w:rsid w:val="00D768BC"/>
    <w:rsid w:val="00D779A2"/>
    <w:rsid w:val="00D817AA"/>
    <w:rsid w:val="00D81F93"/>
    <w:rsid w:val="00D82270"/>
    <w:rsid w:val="00D83125"/>
    <w:rsid w:val="00D845A4"/>
    <w:rsid w:val="00D84653"/>
    <w:rsid w:val="00D87356"/>
    <w:rsid w:val="00D90ABA"/>
    <w:rsid w:val="00D91CAA"/>
    <w:rsid w:val="00D94C3B"/>
    <w:rsid w:val="00DA08C8"/>
    <w:rsid w:val="00DA0D59"/>
    <w:rsid w:val="00DA2459"/>
    <w:rsid w:val="00DA2F8D"/>
    <w:rsid w:val="00DA5BBD"/>
    <w:rsid w:val="00DA7B57"/>
    <w:rsid w:val="00DB1694"/>
    <w:rsid w:val="00DB54DD"/>
    <w:rsid w:val="00DB5BFD"/>
    <w:rsid w:val="00DB5D8B"/>
    <w:rsid w:val="00DB6929"/>
    <w:rsid w:val="00DB782D"/>
    <w:rsid w:val="00DC102C"/>
    <w:rsid w:val="00DC2C35"/>
    <w:rsid w:val="00DC2DDF"/>
    <w:rsid w:val="00DC354E"/>
    <w:rsid w:val="00DC4E85"/>
    <w:rsid w:val="00DC5062"/>
    <w:rsid w:val="00DC6E87"/>
    <w:rsid w:val="00DC7A78"/>
    <w:rsid w:val="00DD216E"/>
    <w:rsid w:val="00DD25A2"/>
    <w:rsid w:val="00DD697B"/>
    <w:rsid w:val="00DE0889"/>
    <w:rsid w:val="00DE244C"/>
    <w:rsid w:val="00DE3D43"/>
    <w:rsid w:val="00DE5E06"/>
    <w:rsid w:val="00DE6A41"/>
    <w:rsid w:val="00DE6C1A"/>
    <w:rsid w:val="00DF0384"/>
    <w:rsid w:val="00DF2687"/>
    <w:rsid w:val="00DF5F90"/>
    <w:rsid w:val="00DF69A2"/>
    <w:rsid w:val="00DF6A3F"/>
    <w:rsid w:val="00DF749D"/>
    <w:rsid w:val="00E01271"/>
    <w:rsid w:val="00E02469"/>
    <w:rsid w:val="00E047C8"/>
    <w:rsid w:val="00E05FCA"/>
    <w:rsid w:val="00E107B7"/>
    <w:rsid w:val="00E108FB"/>
    <w:rsid w:val="00E10AAD"/>
    <w:rsid w:val="00E12901"/>
    <w:rsid w:val="00E14DDA"/>
    <w:rsid w:val="00E17115"/>
    <w:rsid w:val="00E17805"/>
    <w:rsid w:val="00E20CEC"/>
    <w:rsid w:val="00E20EFD"/>
    <w:rsid w:val="00E222AC"/>
    <w:rsid w:val="00E22481"/>
    <w:rsid w:val="00E22D25"/>
    <w:rsid w:val="00E233F7"/>
    <w:rsid w:val="00E24291"/>
    <w:rsid w:val="00E32703"/>
    <w:rsid w:val="00E331D6"/>
    <w:rsid w:val="00E34688"/>
    <w:rsid w:val="00E36FD6"/>
    <w:rsid w:val="00E3701C"/>
    <w:rsid w:val="00E407BA"/>
    <w:rsid w:val="00E42155"/>
    <w:rsid w:val="00E4273F"/>
    <w:rsid w:val="00E52055"/>
    <w:rsid w:val="00E54D79"/>
    <w:rsid w:val="00E565F6"/>
    <w:rsid w:val="00E570D6"/>
    <w:rsid w:val="00E57A3B"/>
    <w:rsid w:val="00E61561"/>
    <w:rsid w:val="00E64584"/>
    <w:rsid w:val="00E65E1C"/>
    <w:rsid w:val="00E7618E"/>
    <w:rsid w:val="00E770A3"/>
    <w:rsid w:val="00E80206"/>
    <w:rsid w:val="00E80CB0"/>
    <w:rsid w:val="00E86A1C"/>
    <w:rsid w:val="00E9190F"/>
    <w:rsid w:val="00E948E0"/>
    <w:rsid w:val="00E95411"/>
    <w:rsid w:val="00E95EF9"/>
    <w:rsid w:val="00E96119"/>
    <w:rsid w:val="00EA01A7"/>
    <w:rsid w:val="00EA024A"/>
    <w:rsid w:val="00EA17B7"/>
    <w:rsid w:val="00EA193F"/>
    <w:rsid w:val="00EA613C"/>
    <w:rsid w:val="00EA7038"/>
    <w:rsid w:val="00EA7296"/>
    <w:rsid w:val="00EB0A33"/>
    <w:rsid w:val="00EB2988"/>
    <w:rsid w:val="00EB395C"/>
    <w:rsid w:val="00EB4A44"/>
    <w:rsid w:val="00EB4C76"/>
    <w:rsid w:val="00EB5DF5"/>
    <w:rsid w:val="00EB7B4E"/>
    <w:rsid w:val="00EC0CF7"/>
    <w:rsid w:val="00EC4B01"/>
    <w:rsid w:val="00EC7839"/>
    <w:rsid w:val="00EC7977"/>
    <w:rsid w:val="00ED1B4B"/>
    <w:rsid w:val="00ED3B56"/>
    <w:rsid w:val="00ED5E1C"/>
    <w:rsid w:val="00EE40C9"/>
    <w:rsid w:val="00EE5375"/>
    <w:rsid w:val="00EF16C2"/>
    <w:rsid w:val="00EF3F69"/>
    <w:rsid w:val="00F062D3"/>
    <w:rsid w:val="00F06314"/>
    <w:rsid w:val="00F07712"/>
    <w:rsid w:val="00F07D50"/>
    <w:rsid w:val="00F13955"/>
    <w:rsid w:val="00F14368"/>
    <w:rsid w:val="00F14673"/>
    <w:rsid w:val="00F1577D"/>
    <w:rsid w:val="00F15988"/>
    <w:rsid w:val="00F1772B"/>
    <w:rsid w:val="00F21F7F"/>
    <w:rsid w:val="00F25EF8"/>
    <w:rsid w:val="00F274AC"/>
    <w:rsid w:val="00F30A03"/>
    <w:rsid w:val="00F334D5"/>
    <w:rsid w:val="00F33F9C"/>
    <w:rsid w:val="00F36F4D"/>
    <w:rsid w:val="00F45305"/>
    <w:rsid w:val="00F51148"/>
    <w:rsid w:val="00F513E3"/>
    <w:rsid w:val="00F51BC5"/>
    <w:rsid w:val="00F546C2"/>
    <w:rsid w:val="00F54B85"/>
    <w:rsid w:val="00F60D48"/>
    <w:rsid w:val="00F61AB2"/>
    <w:rsid w:val="00F62347"/>
    <w:rsid w:val="00F63954"/>
    <w:rsid w:val="00F63A81"/>
    <w:rsid w:val="00F666A2"/>
    <w:rsid w:val="00F704BE"/>
    <w:rsid w:val="00F7065F"/>
    <w:rsid w:val="00F72322"/>
    <w:rsid w:val="00F72D9B"/>
    <w:rsid w:val="00F73147"/>
    <w:rsid w:val="00F747FE"/>
    <w:rsid w:val="00F748C3"/>
    <w:rsid w:val="00F74E2C"/>
    <w:rsid w:val="00F764C6"/>
    <w:rsid w:val="00F82805"/>
    <w:rsid w:val="00F82B54"/>
    <w:rsid w:val="00F8435B"/>
    <w:rsid w:val="00F84D9A"/>
    <w:rsid w:val="00F8533F"/>
    <w:rsid w:val="00F85C69"/>
    <w:rsid w:val="00F91C33"/>
    <w:rsid w:val="00F937BD"/>
    <w:rsid w:val="00F96559"/>
    <w:rsid w:val="00F97E1E"/>
    <w:rsid w:val="00FA3685"/>
    <w:rsid w:val="00FA410C"/>
    <w:rsid w:val="00FB3727"/>
    <w:rsid w:val="00FB3F67"/>
    <w:rsid w:val="00FC72A2"/>
    <w:rsid w:val="00FD058B"/>
    <w:rsid w:val="00FD0860"/>
    <w:rsid w:val="00FD2214"/>
    <w:rsid w:val="00FD543F"/>
    <w:rsid w:val="00FD60CB"/>
    <w:rsid w:val="00FD7095"/>
    <w:rsid w:val="00FE055B"/>
    <w:rsid w:val="00FE1BBD"/>
    <w:rsid w:val="00FE4EAF"/>
    <w:rsid w:val="00FE6266"/>
    <w:rsid w:val="00FF0D5B"/>
    <w:rsid w:val="00FF335C"/>
    <w:rsid w:val="00FF33E7"/>
    <w:rsid w:val="00FF6005"/>
    <w:rsid w:val="00FF6447"/>
    <w:rsid w:val="00FF6DA5"/>
    <w:rsid w:val="00FF77D3"/>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74E1"/>
  <w15:docId w15:val="{BC7A5FF7-0777-4EB6-B83F-9637DF83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ACA"/>
    <w:pPr>
      <w:ind w:left="720"/>
      <w:contextualSpacing/>
    </w:pPr>
  </w:style>
  <w:style w:type="paragraph" w:styleId="Header">
    <w:name w:val="header"/>
    <w:basedOn w:val="Normal"/>
    <w:link w:val="HeaderChar"/>
    <w:uiPriority w:val="99"/>
    <w:unhideWhenUsed/>
    <w:rsid w:val="009079C1"/>
    <w:pPr>
      <w:tabs>
        <w:tab w:val="center" w:pos="4680"/>
        <w:tab w:val="right" w:pos="9360"/>
      </w:tabs>
    </w:pPr>
  </w:style>
  <w:style w:type="character" w:customStyle="1" w:styleId="HeaderChar">
    <w:name w:val="Header Char"/>
    <w:basedOn w:val="DefaultParagraphFont"/>
    <w:link w:val="Header"/>
    <w:uiPriority w:val="99"/>
    <w:rsid w:val="009079C1"/>
  </w:style>
  <w:style w:type="paragraph" w:styleId="Footer">
    <w:name w:val="footer"/>
    <w:basedOn w:val="Normal"/>
    <w:link w:val="FooterChar"/>
    <w:uiPriority w:val="99"/>
    <w:unhideWhenUsed/>
    <w:rsid w:val="009079C1"/>
    <w:pPr>
      <w:tabs>
        <w:tab w:val="center" w:pos="4680"/>
        <w:tab w:val="right" w:pos="9360"/>
      </w:tabs>
    </w:pPr>
  </w:style>
  <w:style w:type="character" w:customStyle="1" w:styleId="FooterChar">
    <w:name w:val="Footer Char"/>
    <w:basedOn w:val="DefaultParagraphFont"/>
    <w:link w:val="Footer"/>
    <w:uiPriority w:val="99"/>
    <w:rsid w:val="009079C1"/>
  </w:style>
  <w:style w:type="paragraph" w:styleId="BalloonText">
    <w:name w:val="Balloon Text"/>
    <w:basedOn w:val="Normal"/>
    <w:link w:val="BalloonTextChar"/>
    <w:uiPriority w:val="99"/>
    <w:semiHidden/>
    <w:unhideWhenUsed/>
    <w:rsid w:val="009079C1"/>
    <w:rPr>
      <w:rFonts w:ascii="Tahoma" w:hAnsi="Tahoma" w:cs="Tahoma"/>
      <w:sz w:val="16"/>
      <w:szCs w:val="16"/>
    </w:rPr>
  </w:style>
  <w:style w:type="character" w:customStyle="1" w:styleId="BalloonTextChar">
    <w:name w:val="Balloon Text Char"/>
    <w:basedOn w:val="DefaultParagraphFont"/>
    <w:link w:val="BalloonText"/>
    <w:uiPriority w:val="99"/>
    <w:semiHidden/>
    <w:rsid w:val="009079C1"/>
    <w:rPr>
      <w:rFonts w:ascii="Tahoma" w:hAnsi="Tahoma" w:cs="Tahoma"/>
      <w:sz w:val="16"/>
      <w:szCs w:val="16"/>
    </w:rPr>
  </w:style>
  <w:style w:type="character" w:styleId="Hyperlink">
    <w:name w:val="Hyperlink"/>
    <w:basedOn w:val="DefaultParagraphFont"/>
    <w:uiPriority w:val="99"/>
    <w:unhideWhenUsed/>
    <w:rsid w:val="00433548"/>
    <w:rPr>
      <w:color w:val="0000FF" w:themeColor="hyperlink"/>
      <w:u w:val="single"/>
    </w:rPr>
  </w:style>
  <w:style w:type="character" w:styleId="UnresolvedMention">
    <w:name w:val="Unresolved Mention"/>
    <w:basedOn w:val="DefaultParagraphFont"/>
    <w:uiPriority w:val="99"/>
    <w:semiHidden/>
    <w:unhideWhenUsed/>
    <w:rsid w:val="0043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361">
      <w:bodyDiv w:val="1"/>
      <w:marLeft w:val="0"/>
      <w:marRight w:val="0"/>
      <w:marTop w:val="0"/>
      <w:marBottom w:val="0"/>
      <w:divBdr>
        <w:top w:val="none" w:sz="0" w:space="0" w:color="auto"/>
        <w:left w:val="none" w:sz="0" w:space="0" w:color="auto"/>
        <w:bottom w:val="none" w:sz="0" w:space="0" w:color="auto"/>
        <w:right w:val="none" w:sz="0" w:space="0" w:color="auto"/>
      </w:divBdr>
    </w:div>
    <w:div w:id="45447590">
      <w:bodyDiv w:val="1"/>
      <w:marLeft w:val="0"/>
      <w:marRight w:val="0"/>
      <w:marTop w:val="0"/>
      <w:marBottom w:val="0"/>
      <w:divBdr>
        <w:top w:val="none" w:sz="0" w:space="0" w:color="auto"/>
        <w:left w:val="none" w:sz="0" w:space="0" w:color="auto"/>
        <w:bottom w:val="none" w:sz="0" w:space="0" w:color="auto"/>
        <w:right w:val="none" w:sz="0" w:space="0" w:color="auto"/>
      </w:divBdr>
    </w:div>
    <w:div w:id="134445600">
      <w:bodyDiv w:val="1"/>
      <w:marLeft w:val="0"/>
      <w:marRight w:val="0"/>
      <w:marTop w:val="0"/>
      <w:marBottom w:val="0"/>
      <w:divBdr>
        <w:top w:val="none" w:sz="0" w:space="0" w:color="auto"/>
        <w:left w:val="none" w:sz="0" w:space="0" w:color="auto"/>
        <w:bottom w:val="none" w:sz="0" w:space="0" w:color="auto"/>
        <w:right w:val="none" w:sz="0" w:space="0" w:color="auto"/>
      </w:divBdr>
    </w:div>
    <w:div w:id="236328410">
      <w:bodyDiv w:val="1"/>
      <w:marLeft w:val="0"/>
      <w:marRight w:val="0"/>
      <w:marTop w:val="0"/>
      <w:marBottom w:val="0"/>
      <w:divBdr>
        <w:top w:val="none" w:sz="0" w:space="0" w:color="auto"/>
        <w:left w:val="none" w:sz="0" w:space="0" w:color="auto"/>
        <w:bottom w:val="none" w:sz="0" w:space="0" w:color="auto"/>
        <w:right w:val="none" w:sz="0" w:space="0" w:color="auto"/>
      </w:divBdr>
    </w:div>
    <w:div w:id="374627245">
      <w:bodyDiv w:val="1"/>
      <w:marLeft w:val="0"/>
      <w:marRight w:val="0"/>
      <w:marTop w:val="0"/>
      <w:marBottom w:val="0"/>
      <w:divBdr>
        <w:top w:val="none" w:sz="0" w:space="0" w:color="auto"/>
        <w:left w:val="none" w:sz="0" w:space="0" w:color="auto"/>
        <w:bottom w:val="none" w:sz="0" w:space="0" w:color="auto"/>
        <w:right w:val="none" w:sz="0" w:space="0" w:color="auto"/>
      </w:divBdr>
    </w:div>
    <w:div w:id="428701882">
      <w:bodyDiv w:val="1"/>
      <w:marLeft w:val="0"/>
      <w:marRight w:val="0"/>
      <w:marTop w:val="0"/>
      <w:marBottom w:val="0"/>
      <w:divBdr>
        <w:top w:val="none" w:sz="0" w:space="0" w:color="auto"/>
        <w:left w:val="none" w:sz="0" w:space="0" w:color="auto"/>
        <w:bottom w:val="none" w:sz="0" w:space="0" w:color="auto"/>
        <w:right w:val="none" w:sz="0" w:space="0" w:color="auto"/>
      </w:divBdr>
    </w:div>
    <w:div w:id="565409542">
      <w:bodyDiv w:val="1"/>
      <w:marLeft w:val="0"/>
      <w:marRight w:val="0"/>
      <w:marTop w:val="0"/>
      <w:marBottom w:val="0"/>
      <w:divBdr>
        <w:top w:val="none" w:sz="0" w:space="0" w:color="auto"/>
        <w:left w:val="none" w:sz="0" w:space="0" w:color="auto"/>
        <w:bottom w:val="none" w:sz="0" w:space="0" w:color="auto"/>
        <w:right w:val="none" w:sz="0" w:space="0" w:color="auto"/>
      </w:divBdr>
    </w:div>
    <w:div w:id="598029925">
      <w:bodyDiv w:val="1"/>
      <w:marLeft w:val="0"/>
      <w:marRight w:val="0"/>
      <w:marTop w:val="0"/>
      <w:marBottom w:val="0"/>
      <w:divBdr>
        <w:top w:val="none" w:sz="0" w:space="0" w:color="auto"/>
        <w:left w:val="none" w:sz="0" w:space="0" w:color="auto"/>
        <w:bottom w:val="none" w:sz="0" w:space="0" w:color="auto"/>
        <w:right w:val="none" w:sz="0" w:space="0" w:color="auto"/>
      </w:divBdr>
    </w:div>
    <w:div w:id="649099759">
      <w:bodyDiv w:val="1"/>
      <w:marLeft w:val="0"/>
      <w:marRight w:val="0"/>
      <w:marTop w:val="0"/>
      <w:marBottom w:val="0"/>
      <w:divBdr>
        <w:top w:val="none" w:sz="0" w:space="0" w:color="auto"/>
        <w:left w:val="none" w:sz="0" w:space="0" w:color="auto"/>
        <w:bottom w:val="none" w:sz="0" w:space="0" w:color="auto"/>
        <w:right w:val="none" w:sz="0" w:space="0" w:color="auto"/>
      </w:divBdr>
    </w:div>
    <w:div w:id="650789455">
      <w:bodyDiv w:val="1"/>
      <w:marLeft w:val="0"/>
      <w:marRight w:val="0"/>
      <w:marTop w:val="0"/>
      <w:marBottom w:val="0"/>
      <w:divBdr>
        <w:top w:val="none" w:sz="0" w:space="0" w:color="auto"/>
        <w:left w:val="none" w:sz="0" w:space="0" w:color="auto"/>
        <w:bottom w:val="none" w:sz="0" w:space="0" w:color="auto"/>
        <w:right w:val="none" w:sz="0" w:space="0" w:color="auto"/>
      </w:divBdr>
    </w:div>
    <w:div w:id="684787353">
      <w:bodyDiv w:val="1"/>
      <w:marLeft w:val="0"/>
      <w:marRight w:val="0"/>
      <w:marTop w:val="0"/>
      <w:marBottom w:val="0"/>
      <w:divBdr>
        <w:top w:val="none" w:sz="0" w:space="0" w:color="auto"/>
        <w:left w:val="none" w:sz="0" w:space="0" w:color="auto"/>
        <w:bottom w:val="none" w:sz="0" w:space="0" w:color="auto"/>
        <w:right w:val="none" w:sz="0" w:space="0" w:color="auto"/>
      </w:divBdr>
    </w:div>
    <w:div w:id="711081111">
      <w:bodyDiv w:val="1"/>
      <w:marLeft w:val="0"/>
      <w:marRight w:val="0"/>
      <w:marTop w:val="0"/>
      <w:marBottom w:val="0"/>
      <w:divBdr>
        <w:top w:val="none" w:sz="0" w:space="0" w:color="auto"/>
        <w:left w:val="none" w:sz="0" w:space="0" w:color="auto"/>
        <w:bottom w:val="none" w:sz="0" w:space="0" w:color="auto"/>
        <w:right w:val="none" w:sz="0" w:space="0" w:color="auto"/>
      </w:divBdr>
    </w:div>
    <w:div w:id="847401609">
      <w:bodyDiv w:val="1"/>
      <w:marLeft w:val="0"/>
      <w:marRight w:val="0"/>
      <w:marTop w:val="0"/>
      <w:marBottom w:val="0"/>
      <w:divBdr>
        <w:top w:val="none" w:sz="0" w:space="0" w:color="auto"/>
        <w:left w:val="none" w:sz="0" w:space="0" w:color="auto"/>
        <w:bottom w:val="none" w:sz="0" w:space="0" w:color="auto"/>
        <w:right w:val="none" w:sz="0" w:space="0" w:color="auto"/>
      </w:divBdr>
    </w:div>
    <w:div w:id="869681961">
      <w:bodyDiv w:val="1"/>
      <w:marLeft w:val="0"/>
      <w:marRight w:val="0"/>
      <w:marTop w:val="0"/>
      <w:marBottom w:val="0"/>
      <w:divBdr>
        <w:top w:val="none" w:sz="0" w:space="0" w:color="auto"/>
        <w:left w:val="none" w:sz="0" w:space="0" w:color="auto"/>
        <w:bottom w:val="none" w:sz="0" w:space="0" w:color="auto"/>
        <w:right w:val="none" w:sz="0" w:space="0" w:color="auto"/>
      </w:divBdr>
    </w:div>
    <w:div w:id="905066249">
      <w:bodyDiv w:val="1"/>
      <w:marLeft w:val="0"/>
      <w:marRight w:val="0"/>
      <w:marTop w:val="0"/>
      <w:marBottom w:val="0"/>
      <w:divBdr>
        <w:top w:val="none" w:sz="0" w:space="0" w:color="auto"/>
        <w:left w:val="none" w:sz="0" w:space="0" w:color="auto"/>
        <w:bottom w:val="none" w:sz="0" w:space="0" w:color="auto"/>
        <w:right w:val="none" w:sz="0" w:space="0" w:color="auto"/>
      </w:divBdr>
    </w:div>
    <w:div w:id="905073883">
      <w:bodyDiv w:val="1"/>
      <w:marLeft w:val="0"/>
      <w:marRight w:val="0"/>
      <w:marTop w:val="0"/>
      <w:marBottom w:val="0"/>
      <w:divBdr>
        <w:top w:val="none" w:sz="0" w:space="0" w:color="auto"/>
        <w:left w:val="none" w:sz="0" w:space="0" w:color="auto"/>
        <w:bottom w:val="none" w:sz="0" w:space="0" w:color="auto"/>
        <w:right w:val="none" w:sz="0" w:space="0" w:color="auto"/>
      </w:divBdr>
    </w:div>
    <w:div w:id="918371076">
      <w:bodyDiv w:val="1"/>
      <w:marLeft w:val="0"/>
      <w:marRight w:val="0"/>
      <w:marTop w:val="0"/>
      <w:marBottom w:val="0"/>
      <w:divBdr>
        <w:top w:val="none" w:sz="0" w:space="0" w:color="auto"/>
        <w:left w:val="none" w:sz="0" w:space="0" w:color="auto"/>
        <w:bottom w:val="none" w:sz="0" w:space="0" w:color="auto"/>
        <w:right w:val="none" w:sz="0" w:space="0" w:color="auto"/>
      </w:divBdr>
    </w:div>
    <w:div w:id="958028169">
      <w:bodyDiv w:val="1"/>
      <w:marLeft w:val="0"/>
      <w:marRight w:val="0"/>
      <w:marTop w:val="0"/>
      <w:marBottom w:val="0"/>
      <w:divBdr>
        <w:top w:val="none" w:sz="0" w:space="0" w:color="auto"/>
        <w:left w:val="none" w:sz="0" w:space="0" w:color="auto"/>
        <w:bottom w:val="none" w:sz="0" w:space="0" w:color="auto"/>
        <w:right w:val="none" w:sz="0" w:space="0" w:color="auto"/>
      </w:divBdr>
    </w:div>
    <w:div w:id="1021202208">
      <w:bodyDiv w:val="1"/>
      <w:marLeft w:val="0"/>
      <w:marRight w:val="0"/>
      <w:marTop w:val="0"/>
      <w:marBottom w:val="0"/>
      <w:divBdr>
        <w:top w:val="none" w:sz="0" w:space="0" w:color="auto"/>
        <w:left w:val="none" w:sz="0" w:space="0" w:color="auto"/>
        <w:bottom w:val="none" w:sz="0" w:space="0" w:color="auto"/>
        <w:right w:val="none" w:sz="0" w:space="0" w:color="auto"/>
      </w:divBdr>
    </w:div>
    <w:div w:id="1125005597">
      <w:bodyDiv w:val="1"/>
      <w:marLeft w:val="0"/>
      <w:marRight w:val="0"/>
      <w:marTop w:val="0"/>
      <w:marBottom w:val="0"/>
      <w:divBdr>
        <w:top w:val="none" w:sz="0" w:space="0" w:color="auto"/>
        <w:left w:val="none" w:sz="0" w:space="0" w:color="auto"/>
        <w:bottom w:val="none" w:sz="0" w:space="0" w:color="auto"/>
        <w:right w:val="none" w:sz="0" w:space="0" w:color="auto"/>
      </w:divBdr>
    </w:div>
    <w:div w:id="1218320132">
      <w:bodyDiv w:val="1"/>
      <w:marLeft w:val="0"/>
      <w:marRight w:val="0"/>
      <w:marTop w:val="0"/>
      <w:marBottom w:val="0"/>
      <w:divBdr>
        <w:top w:val="none" w:sz="0" w:space="0" w:color="auto"/>
        <w:left w:val="none" w:sz="0" w:space="0" w:color="auto"/>
        <w:bottom w:val="none" w:sz="0" w:space="0" w:color="auto"/>
        <w:right w:val="none" w:sz="0" w:space="0" w:color="auto"/>
      </w:divBdr>
    </w:div>
    <w:div w:id="1365859787">
      <w:bodyDiv w:val="1"/>
      <w:marLeft w:val="0"/>
      <w:marRight w:val="0"/>
      <w:marTop w:val="0"/>
      <w:marBottom w:val="0"/>
      <w:divBdr>
        <w:top w:val="none" w:sz="0" w:space="0" w:color="auto"/>
        <w:left w:val="none" w:sz="0" w:space="0" w:color="auto"/>
        <w:bottom w:val="none" w:sz="0" w:space="0" w:color="auto"/>
        <w:right w:val="none" w:sz="0" w:space="0" w:color="auto"/>
      </w:divBdr>
    </w:div>
    <w:div w:id="1418939819">
      <w:bodyDiv w:val="1"/>
      <w:marLeft w:val="0"/>
      <w:marRight w:val="0"/>
      <w:marTop w:val="0"/>
      <w:marBottom w:val="0"/>
      <w:divBdr>
        <w:top w:val="none" w:sz="0" w:space="0" w:color="auto"/>
        <w:left w:val="none" w:sz="0" w:space="0" w:color="auto"/>
        <w:bottom w:val="none" w:sz="0" w:space="0" w:color="auto"/>
        <w:right w:val="none" w:sz="0" w:space="0" w:color="auto"/>
      </w:divBdr>
    </w:div>
    <w:div w:id="1449274906">
      <w:bodyDiv w:val="1"/>
      <w:marLeft w:val="0"/>
      <w:marRight w:val="0"/>
      <w:marTop w:val="0"/>
      <w:marBottom w:val="0"/>
      <w:divBdr>
        <w:top w:val="none" w:sz="0" w:space="0" w:color="auto"/>
        <w:left w:val="none" w:sz="0" w:space="0" w:color="auto"/>
        <w:bottom w:val="none" w:sz="0" w:space="0" w:color="auto"/>
        <w:right w:val="none" w:sz="0" w:space="0" w:color="auto"/>
      </w:divBdr>
    </w:div>
    <w:div w:id="1534803900">
      <w:bodyDiv w:val="1"/>
      <w:marLeft w:val="0"/>
      <w:marRight w:val="0"/>
      <w:marTop w:val="0"/>
      <w:marBottom w:val="0"/>
      <w:divBdr>
        <w:top w:val="none" w:sz="0" w:space="0" w:color="auto"/>
        <w:left w:val="none" w:sz="0" w:space="0" w:color="auto"/>
        <w:bottom w:val="none" w:sz="0" w:space="0" w:color="auto"/>
        <w:right w:val="none" w:sz="0" w:space="0" w:color="auto"/>
      </w:divBdr>
    </w:div>
    <w:div w:id="1552571366">
      <w:bodyDiv w:val="1"/>
      <w:marLeft w:val="0"/>
      <w:marRight w:val="0"/>
      <w:marTop w:val="0"/>
      <w:marBottom w:val="0"/>
      <w:divBdr>
        <w:top w:val="none" w:sz="0" w:space="0" w:color="auto"/>
        <w:left w:val="none" w:sz="0" w:space="0" w:color="auto"/>
        <w:bottom w:val="none" w:sz="0" w:space="0" w:color="auto"/>
        <w:right w:val="none" w:sz="0" w:space="0" w:color="auto"/>
      </w:divBdr>
    </w:div>
    <w:div w:id="1613004249">
      <w:bodyDiv w:val="1"/>
      <w:marLeft w:val="0"/>
      <w:marRight w:val="0"/>
      <w:marTop w:val="0"/>
      <w:marBottom w:val="0"/>
      <w:divBdr>
        <w:top w:val="none" w:sz="0" w:space="0" w:color="auto"/>
        <w:left w:val="none" w:sz="0" w:space="0" w:color="auto"/>
        <w:bottom w:val="none" w:sz="0" w:space="0" w:color="auto"/>
        <w:right w:val="none" w:sz="0" w:space="0" w:color="auto"/>
      </w:divBdr>
    </w:div>
    <w:div w:id="1656252093">
      <w:bodyDiv w:val="1"/>
      <w:marLeft w:val="0"/>
      <w:marRight w:val="0"/>
      <w:marTop w:val="0"/>
      <w:marBottom w:val="0"/>
      <w:divBdr>
        <w:top w:val="none" w:sz="0" w:space="0" w:color="auto"/>
        <w:left w:val="none" w:sz="0" w:space="0" w:color="auto"/>
        <w:bottom w:val="none" w:sz="0" w:space="0" w:color="auto"/>
        <w:right w:val="none" w:sz="0" w:space="0" w:color="auto"/>
      </w:divBdr>
    </w:div>
    <w:div w:id="1667244731">
      <w:bodyDiv w:val="1"/>
      <w:marLeft w:val="0"/>
      <w:marRight w:val="0"/>
      <w:marTop w:val="0"/>
      <w:marBottom w:val="0"/>
      <w:divBdr>
        <w:top w:val="none" w:sz="0" w:space="0" w:color="auto"/>
        <w:left w:val="none" w:sz="0" w:space="0" w:color="auto"/>
        <w:bottom w:val="none" w:sz="0" w:space="0" w:color="auto"/>
        <w:right w:val="none" w:sz="0" w:space="0" w:color="auto"/>
      </w:divBdr>
    </w:div>
    <w:div w:id="1784885554">
      <w:bodyDiv w:val="1"/>
      <w:marLeft w:val="0"/>
      <w:marRight w:val="0"/>
      <w:marTop w:val="0"/>
      <w:marBottom w:val="0"/>
      <w:divBdr>
        <w:top w:val="none" w:sz="0" w:space="0" w:color="auto"/>
        <w:left w:val="none" w:sz="0" w:space="0" w:color="auto"/>
        <w:bottom w:val="none" w:sz="0" w:space="0" w:color="auto"/>
        <w:right w:val="none" w:sz="0" w:space="0" w:color="auto"/>
      </w:divBdr>
    </w:div>
    <w:div w:id="1786121307">
      <w:bodyDiv w:val="1"/>
      <w:marLeft w:val="0"/>
      <w:marRight w:val="0"/>
      <w:marTop w:val="0"/>
      <w:marBottom w:val="0"/>
      <w:divBdr>
        <w:top w:val="none" w:sz="0" w:space="0" w:color="auto"/>
        <w:left w:val="none" w:sz="0" w:space="0" w:color="auto"/>
        <w:bottom w:val="none" w:sz="0" w:space="0" w:color="auto"/>
        <w:right w:val="none" w:sz="0" w:space="0" w:color="auto"/>
      </w:divBdr>
    </w:div>
    <w:div w:id="1871842710">
      <w:bodyDiv w:val="1"/>
      <w:marLeft w:val="0"/>
      <w:marRight w:val="0"/>
      <w:marTop w:val="0"/>
      <w:marBottom w:val="0"/>
      <w:divBdr>
        <w:top w:val="none" w:sz="0" w:space="0" w:color="auto"/>
        <w:left w:val="none" w:sz="0" w:space="0" w:color="auto"/>
        <w:bottom w:val="none" w:sz="0" w:space="0" w:color="auto"/>
        <w:right w:val="none" w:sz="0" w:space="0" w:color="auto"/>
      </w:divBdr>
    </w:div>
    <w:div w:id="1875531575">
      <w:bodyDiv w:val="1"/>
      <w:marLeft w:val="0"/>
      <w:marRight w:val="0"/>
      <w:marTop w:val="0"/>
      <w:marBottom w:val="0"/>
      <w:divBdr>
        <w:top w:val="none" w:sz="0" w:space="0" w:color="auto"/>
        <w:left w:val="none" w:sz="0" w:space="0" w:color="auto"/>
        <w:bottom w:val="none" w:sz="0" w:space="0" w:color="auto"/>
        <w:right w:val="none" w:sz="0" w:space="0" w:color="auto"/>
      </w:divBdr>
    </w:div>
    <w:div w:id="1895121101">
      <w:bodyDiv w:val="1"/>
      <w:marLeft w:val="0"/>
      <w:marRight w:val="0"/>
      <w:marTop w:val="0"/>
      <w:marBottom w:val="0"/>
      <w:divBdr>
        <w:top w:val="none" w:sz="0" w:space="0" w:color="auto"/>
        <w:left w:val="none" w:sz="0" w:space="0" w:color="auto"/>
        <w:bottom w:val="none" w:sz="0" w:space="0" w:color="auto"/>
        <w:right w:val="none" w:sz="0" w:space="0" w:color="auto"/>
      </w:divBdr>
    </w:div>
    <w:div w:id="1966960508">
      <w:bodyDiv w:val="1"/>
      <w:marLeft w:val="0"/>
      <w:marRight w:val="0"/>
      <w:marTop w:val="0"/>
      <w:marBottom w:val="0"/>
      <w:divBdr>
        <w:top w:val="none" w:sz="0" w:space="0" w:color="auto"/>
        <w:left w:val="none" w:sz="0" w:space="0" w:color="auto"/>
        <w:bottom w:val="none" w:sz="0" w:space="0" w:color="auto"/>
        <w:right w:val="none" w:sz="0" w:space="0" w:color="auto"/>
      </w:divBdr>
    </w:div>
    <w:div w:id="1970743638">
      <w:bodyDiv w:val="1"/>
      <w:marLeft w:val="0"/>
      <w:marRight w:val="0"/>
      <w:marTop w:val="0"/>
      <w:marBottom w:val="0"/>
      <w:divBdr>
        <w:top w:val="none" w:sz="0" w:space="0" w:color="auto"/>
        <w:left w:val="none" w:sz="0" w:space="0" w:color="auto"/>
        <w:bottom w:val="none" w:sz="0" w:space="0" w:color="auto"/>
        <w:right w:val="none" w:sz="0" w:space="0" w:color="auto"/>
      </w:divBdr>
    </w:div>
    <w:div w:id="1982880565">
      <w:bodyDiv w:val="1"/>
      <w:marLeft w:val="0"/>
      <w:marRight w:val="0"/>
      <w:marTop w:val="0"/>
      <w:marBottom w:val="0"/>
      <w:divBdr>
        <w:top w:val="none" w:sz="0" w:space="0" w:color="auto"/>
        <w:left w:val="none" w:sz="0" w:space="0" w:color="auto"/>
        <w:bottom w:val="none" w:sz="0" w:space="0" w:color="auto"/>
        <w:right w:val="none" w:sz="0" w:space="0" w:color="auto"/>
      </w:divBdr>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42320606">
      <w:bodyDiv w:val="1"/>
      <w:marLeft w:val="0"/>
      <w:marRight w:val="0"/>
      <w:marTop w:val="0"/>
      <w:marBottom w:val="0"/>
      <w:divBdr>
        <w:top w:val="none" w:sz="0" w:space="0" w:color="auto"/>
        <w:left w:val="none" w:sz="0" w:space="0" w:color="auto"/>
        <w:bottom w:val="none" w:sz="0" w:space="0" w:color="auto"/>
        <w:right w:val="none" w:sz="0" w:space="0" w:color="auto"/>
      </w:divBdr>
    </w:div>
    <w:div w:id="2059620900">
      <w:bodyDiv w:val="1"/>
      <w:marLeft w:val="0"/>
      <w:marRight w:val="0"/>
      <w:marTop w:val="0"/>
      <w:marBottom w:val="0"/>
      <w:divBdr>
        <w:top w:val="none" w:sz="0" w:space="0" w:color="auto"/>
        <w:left w:val="none" w:sz="0" w:space="0" w:color="auto"/>
        <w:bottom w:val="none" w:sz="0" w:space="0" w:color="auto"/>
        <w:right w:val="none" w:sz="0" w:space="0" w:color="auto"/>
      </w:divBdr>
    </w:div>
    <w:div w:id="20761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3/chapter-I/subchapter-E/part-450/subpart-C/section-450.3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og.org/sites/default/files/fileattachments/metropolitan_planning_organization/page/3448/clmpo_2045_rtp_adopted.pdf" TargetMode="External"/><Relationship Id="rId5" Type="http://schemas.openxmlformats.org/officeDocument/2006/relationships/webSettings" Target="webSettings.xml"/><Relationship Id="rId10" Type="http://schemas.openxmlformats.org/officeDocument/2006/relationships/hyperlink" Target="https://www.ecfr.gov/current/title-23/chapter-I/subchapter-E/part-450/subpart-C/section-450.326" TargetMode="External"/><Relationship Id="rId4" Type="http://schemas.openxmlformats.org/officeDocument/2006/relationships/settings" Target="settings.xml"/><Relationship Id="rId9" Type="http://schemas.openxmlformats.org/officeDocument/2006/relationships/hyperlink" Target="https://www.lcog.org/sites/default/files/fileattachments/metropolitan_planning_organization/page/3448/clmpo_2045_rtp_adopt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3EA3-FA3B-4562-BCE5-C7519C64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7576</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LCOG</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CALLISTER Dan</dc:creator>
  <cp:lastModifiedBy>CALLISTER Dan</cp:lastModifiedBy>
  <cp:revision>473</cp:revision>
  <cp:lastPrinted>2021-12-09T21:06:00Z</cp:lastPrinted>
  <dcterms:created xsi:type="dcterms:W3CDTF">2020-06-24T20:24:00Z</dcterms:created>
  <dcterms:modified xsi:type="dcterms:W3CDTF">2024-01-09T21:06:00Z</dcterms:modified>
</cp:coreProperties>
</file>